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2E" w:rsidRDefault="00F3312E" w:rsidP="00F3312E">
      <w:pPr>
        <w:shd w:val="clear" w:color="auto" w:fill="FFFFFF"/>
        <w:spacing w:after="0" w:line="240" w:lineRule="auto"/>
        <w:jc w:val="center"/>
        <w:rPr>
          <w:rFonts w:ascii="Ebrima" w:eastAsia="Times New Roman" w:hAnsi="Ebrima" w:cs="Helvetica"/>
          <w:b/>
          <w:color w:val="333333"/>
          <w:sz w:val="28"/>
          <w:szCs w:val="28"/>
        </w:rPr>
      </w:pPr>
      <w:r>
        <w:rPr>
          <w:rFonts w:ascii="Ebrima" w:eastAsia="Times New Roman" w:hAnsi="Ebrima" w:cs="Helvetica"/>
          <w:b/>
          <w:color w:val="333333"/>
          <w:sz w:val="28"/>
          <w:szCs w:val="28"/>
        </w:rPr>
        <w:t>South Dakota Codified Law</w:t>
      </w:r>
      <w:r w:rsidR="00146C17">
        <w:rPr>
          <w:rFonts w:ascii="Ebrima" w:eastAsia="Times New Roman" w:hAnsi="Ebrima" w:cs="Helvetica"/>
          <w:b/>
          <w:color w:val="333333"/>
          <w:sz w:val="28"/>
          <w:szCs w:val="28"/>
        </w:rPr>
        <w:t>s</w:t>
      </w:r>
      <w:r>
        <w:rPr>
          <w:rFonts w:ascii="Ebrima" w:eastAsia="Times New Roman" w:hAnsi="Ebrima" w:cs="Helvetica"/>
          <w:b/>
          <w:color w:val="333333"/>
          <w:sz w:val="28"/>
          <w:szCs w:val="28"/>
        </w:rPr>
        <w:t xml:space="preserve"> – Monthly Cash Balance Allowances</w:t>
      </w:r>
    </w:p>
    <w:p w:rsidR="00F3312E" w:rsidRDefault="00F3312E" w:rsidP="00F3312E">
      <w:pPr>
        <w:shd w:val="clear" w:color="auto" w:fill="FFFFFF"/>
        <w:spacing w:after="0" w:line="240" w:lineRule="auto"/>
        <w:rPr>
          <w:rFonts w:ascii="Ebrima" w:eastAsia="Times New Roman" w:hAnsi="Ebrima" w:cs="Helvetica"/>
          <w:b/>
          <w:color w:val="333333"/>
          <w:sz w:val="28"/>
          <w:szCs w:val="28"/>
        </w:rPr>
      </w:pPr>
    </w:p>
    <w:p w:rsidR="00F3312E" w:rsidRPr="00146C17" w:rsidRDefault="00F3312E" w:rsidP="00F3312E">
      <w:pPr>
        <w:shd w:val="clear" w:color="auto" w:fill="FFFFFF"/>
        <w:spacing w:after="0" w:line="240" w:lineRule="auto"/>
        <w:rPr>
          <w:rFonts w:ascii="Ebrima" w:eastAsia="Times New Roman" w:hAnsi="Ebrima" w:cs="Helvetica"/>
          <w:b/>
          <w:color w:val="333333"/>
        </w:rPr>
      </w:pPr>
    </w:p>
    <w:p w:rsidR="00F3312E" w:rsidRPr="00146C17" w:rsidRDefault="00146C17" w:rsidP="00146C17">
      <w:pPr>
        <w:shd w:val="clear" w:color="auto" w:fill="FFFFFF"/>
        <w:spacing w:after="0" w:line="240" w:lineRule="auto"/>
        <w:rPr>
          <w:rFonts w:ascii="Ebrima" w:eastAsia="Times New Roman" w:hAnsi="Ebrima" w:cs="Helvetica"/>
          <w:color w:val="333333"/>
        </w:rPr>
      </w:pPr>
      <w:r>
        <w:rPr>
          <w:rFonts w:ascii="Ebrima" w:eastAsia="Times New Roman" w:hAnsi="Ebrima" w:cs="Helvetica"/>
          <w:b/>
          <w:color w:val="333333"/>
        </w:rPr>
        <w:t>13-13-10.1.  </w:t>
      </w:r>
      <w:bookmarkStart w:id="0" w:name="_GoBack"/>
      <w:bookmarkEnd w:id="0"/>
      <w:r w:rsidR="00F3312E" w:rsidRPr="00146C17">
        <w:rPr>
          <w:rFonts w:ascii="Ebrima" w:eastAsia="Times New Roman" w:hAnsi="Ebrima" w:cs="Helvetica"/>
          <w:b/>
          <w:color w:val="333333"/>
        </w:rPr>
        <w:t>Definitions. The education funding terms and procedures referenced in this chapter are defined as follows:</w:t>
      </w:r>
      <w:r w:rsidR="00F3312E" w:rsidRPr="00146C17">
        <w:rPr>
          <w:rFonts w:ascii="Ebrima" w:eastAsia="Times New Roman" w:hAnsi="Ebrima" w:cs="Helvetica"/>
          <w:b/>
          <w:color w:val="333333"/>
        </w:rPr>
        <w:br/>
      </w:r>
      <w:r w:rsidR="00F3312E" w:rsidRPr="00146C17">
        <w:rPr>
          <w:rFonts w:ascii="Ebrima" w:eastAsia="Times New Roman" w:hAnsi="Ebrima" w:cs="Helvetica"/>
          <w:color w:val="333333"/>
        </w:rPr>
        <w:t>  (2A)      "Fall enrollment," is calculated as follows:</w:t>
      </w:r>
      <w:r w:rsidR="00F3312E" w:rsidRPr="00146C17">
        <w:rPr>
          <w:rFonts w:ascii="Ebrima" w:eastAsia="Times New Roman" w:hAnsi="Ebrima" w:cs="Helvetica"/>
          <w:color w:val="333333"/>
        </w:rPr>
        <w:br/>
        <w:t>             (a)      Determine the number of kindergarten through twelfth grade students enrolled in all schools operated by the school district on the last Friday of September of the current school year;</w:t>
      </w:r>
      <w:r w:rsidR="00F3312E" w:rsidRPr="00146C17">
        <w:rPr>
          <w:rFonts w:ascii="Ebrima" w:eastAsia="Times New Roman" w:hAnsi="Ebrima" w:cs="Helvetica"/>
          <w:color w:val="333333"/>
        </w:rPr>
        <w:br/>
        <w:t>             (b)      Subtract the number of students for whom the district receives tuition except for:</w:t>
      </w:r>
      <w:r w:rsidR="00F3312E" w:rsidRPr="00146C17">
        <w:rPr>
          <w:rFonts w:ascii="Ebrima" w:eastAsia="Times New Roman" w:hAnsi="Ebrima" w:cs="Helvetica"/>
          <w:color w:val="333333"/>
        </w:rPr>
        <w:br/>
        <w:t>             (</w:t>
      </w:r>
      <w:proofErr w:type="spellStart"/>
      <w:r w:rsidR="00F3312E" w:rsidRPr="00146C17">
        <w:rPr>
          <w:rFonts w:ascii="Ebrima" w:eastAsia="Times New Roman" w:hAnsi="Ebrima" w:cs="Helvetica"/>
          <w:color w:val="333333"/>
        </w:rPr>
        <w:t>i</w:t>
      </w:r>
      <w:proofErr w:type="spellEnd"/>
      <w:r w:rsidR="00F3312E" w:rsidRPr="00146C17">
        <w:rPr>
          <w:rFonts w:ascii="Ebrima" w:eastAsia="Times New Roman" w:hAnsi="Ebrima" w:cs="Helvetica"/>
          <w:color w:val="333333"/>
        </w:rPr>
        <w:t>)      Nonresident students who are in the care and custody of a state agency and are attending a public school district;</w:t>
      </w:r>
      <w:r w:rsidR="00F3312E" w:rsidRPr="00146C17">
        <w:rPr>
          <w:rFonts w:ascii="Ebrima" w:eastAsia="Times New Roman" w:hAnsi="Ebrima" w:cs="Helvetica"/>
          <w:color w:val="333333"/>
        </w:rPr>
        <w:br/>
        <w:t>             (ii)      Students who are being provided an education pursuant to § 13-28-11; and</w:t>
      </w:r>
      <w:r w:rsidR="00F3312E" w:rsidRPr="00146C17">
        <w:rPr>
          <w:rFonts w:ascii="Ebrima" w:eastAsia="Times New Roman" w:hAnsi="Ebrima" w:cs="Helvetica"/>
          <w:color w:val="333333"/>
        </w:rPr>
        <w:br/>
        <w:t>             (iii)      Students for whom tuition is being paid pursuant to § 13-28-42.1; and</w:t>
      </w:r>
      <w:r w:rsidR="00F3312E" w:rsidRPr="00146C17">
        <w:rPr>
          <w:rFonts w:ascii="Ebrima" w:eastAsia="Times New Roman" w:hAnsi="Ebrima" w:cs="Helvetica"/>
          <w:color w:val="333333"/>
        </w:rPr>
        <w:br/>
        <w:t>             (c)      Add the number of students for whom the district pays tuition.</w:t>
      </w:r>
      <w:r w:rsidR="00F3312E" w:rsidRPr="00146C17">
        <w:rPr>
          <w:rFonts w:ascii="Ebrima" w:eastAsia="Times New Roman" w:hAnsi="Ebrima" w:cs="Helvetica"/>
          <w:color w:val="333333"/>
        </w:rPr>
        <w:br/>
        <w:t>                  When computing state aid to education for a school district pursuant to § 13-13-73, the secretary of the Department of Education shall use the school district's fall enrollment;</w:t>
      </w:r>
    </w:p>
    <w:p w:rsidR="00F3312E" w:rsidRPr="00146C17" w:rsidRDefault="00F3312E" w:rsidP="00F3312E">
      <w:pPr>
        <w:shd w:val="clear" w:color="auto" w:fill="FFFFFF"/>
        <w:spacing w:after="0" w:line="240" w:lineRule="auto"/>
        <w:rPr>
          <w:rFonts w:ascii="Ebrima" w:eastAsia="Times New Roman" w:hAnsi="Ebrima" w:cs="Helvetica"/>
          <w:color w:val="333333"/>
        </w:rPr>
      </w:pPr>
      <w:r w:rsidRPr="00146C17">
        <w:rPr>
          <w:rFonts w:ascii="Ebrima" w:eastAsia="Times New Roman" w:hAnsi="Ebrima" w:cs="Helvetica"/>
          <w:color w:val="333333"/>
        </w:rPr>
        <w:t>_____________________________________________________________________________________________</w:t>
      </w:r>
    </w:p>
    <w:p w:rsidR="00F3312E" w:rsidRPr="00146C17" w:rsidRDefault="00F3312E" w:rsidP="00F3312E">
      <w:pPr>
        <w:shd w:val="clear" w:color="auto" w:fill="FFFFFF"/>
        <w:spacing w:after="0" w:line="240" w:lineRule="auto"/>
        <w:rPr>
          <w:rFonts w:ascii="Ebrima" w:eastAsia="Times New Roman" w:hAnsi="Ebrima" w:cs="Helvetica"/>
          <w:color w:val="333333"/>
        </w:rPr>
      </w:pPr>
      <w:r w:rsidRPr="00146C17">
        <w:rPr>
          <w:rFonts w:ascii="Ebrima" w:eastAsia="Times New Roman" w:hAnsi="Ebrima" w:cs="Helvetica"/>
          <w:color w:val="333333"/>
        </w:rPr>
        <w:t>             (8)      "Monthly cash balance," the total amount of money for each month in the school district's general fund, calculated by adding all deposits made during the month to the beginning cash balance and deducting all disbursements or payments made during the month;</w:t>
      </w:r>
      <w:r w:rsidRPr="00146C17">
        <w:rPr>
          <w:rFonts w:ascii="Ebrima" w:eastAsia="Times New Roman" w:hAnsi="Ebrima" w:cs="Helvetica"/>
          <w:color w:val="333333"/>
        </w:rPr>
        <w:br/>
        <w:t>             (9)      "General fund base percentage," is determined as follows:</w:t>
      </w:r>
      <w:r w:rsidRPr="00146C17">
        <w:rPr>
          <w:rFonts w:ascii="Ebrima" w:eastAsia="Times New Roman" w:hAnsi="Ebrima" w:cs="Helvetica"/>
          <w:color w:val="333333"/>
        </w:rPr>
        <w:br/>
        <w:t xml:space="preserve">             (a)      </w:t>
      </w:r>
      <w:r w:rsidRPr="00146C17">
        <w:rPr>
          <w:rFonts w:ascii="Ebrima" w:eastAsia="Times New Roman" w:hAnsi="Ebrima" w:cs="Helvetica"/>
          <w:color w:val="333333"/>
          <w:highlight w:val="yellow"/>
        </w:rPr>
        <w:t>Forty percent</w:t>
      </w:r>
      <w:r w:rsidRPr="00146C17">
        <w:rPr>
          <w:rFonts w:ascii="Ebrima" w:eastAsia="Times New Roman" w:hAnsi="Ebrima" w:cs="Helvetica"/>
          <w:color w:val="333333"/>
        </w:rPr>
        <w:t xml:space="preserve"> for a school district with a fall enrollment as defined in subdivision (2A) of </w:t>
      </w:r>
      <w:r w:rsidRPr="00146C17">
        <w:rPr>
          <w:rFonts w:ascii="Ebrima" w:eastAsia="Times New Roman" w:hAnsi="Ebrima" w:cs="Helvetica"/>
          <w:color w:val="333333"/>
          <w:highlight w:val="yellow"/>
        </w:rPr>
        <w:t>two hundred or less</w:t>
      </w:r>
      <w:r w:rsidRPr="00146C17">
        <w:rPr>
          <w:rFonts w:ascii="Ebrima" w:eastAsia="Times New Roman" w:hAnsi="Ebrima" w:cs="Helvetica"/>
          <w:color w:val="333333"/>
        </w:rPr>
        <w:t>;</w:t>
      </w:r>
      <w:r w:rsidRPr="00146C17">
        <w:rPr>
          <w:rFonts w:ascii="Ebrima" w:eastAsia="Times New Roman" w:hAnsi="Ebrima" w:cs="Helvetica"/>
          <w:color w:val="333333"/>
        </w:rPr>
        <w:br/>
        <w:t xml:space="preserve">             (b)      </w:t>
      </w:r>
      <w:r w:rsidRPr="00146C17">
        <w:rPr>
          <w:rFonts w:ascii="Ebrima" w:eastAsia="Times New Roman" w:hAnsi="Ebrima" w:cs="Helvetica"/>
          <w:color w:val="333333"/>
          <w:highlight w:val="yellow"/>
        </w:rPr>
        <w:t>Thirty percent</w:t>
      </w:r>
      <w:r w:rsidRPr="00146C17">
        <w:rPr>
          <w:rFonts w:ascii="Ebrima" w:eastAsia="Times New Roman" w:hAnsi="Ebrima" w:cs="Helvetica"/>
          <w:color w:val="333333"/>
        </w:rPr>
        <w:t xml:space="preserve"> for a school district with fall enrollment as defined in subdivision (2A) of </w:t>
      </w:r>
      <w:r w:rsidRPr="00146C17">
        <w:rPr>
          <w:rFonts w:ascii="Ebrima" w:eastAsia="Times New Roman" w:hAnsi="Ebrima" w:cs="Helvetica"/>
          <w:color w:val="333333"/>
          <w:highlight w:val="yellow"/>
        </w:rPr>
        <w:t>more than two hundred but less than six hundred</w:t>
      </w:r>
      <w:r w:rsidRPr="00146C17">
        <w:rPr>
          <w:rFonts w:ascii="Ebrima" w:eastAsia="Times New Roman" w:hAnsi="Ebrima" w:cs="Helvetica"/>
          <w:color w:val="333333"/>
        </w:rPr>
        <w:t>; and</w:t>
      </w:r>
      <w:r w:rsidRPr="00146C17">
        <w:rPr>
          <w:rFonts w:ascii="Ebrima" w:eastAsia="Times New Roman" w:hAnsi="Ebrima" w:cs="Helvetica"/>
          <w:color w:val="333333"/>
        </w:rPr>
        <w:br/>
        <w:t xml:space="preserve">             (c)      </w:t>
      </w:r>
      <w:r w:rsidRPr="00146C17">
        <w:rPr>
          <w:rFonts w:ascii="Ebrima" w:eastAsia="Times New Roman" w:hAnsi="Ebrima" w:cs="Helvetica"/>
          <w:color w:val="333333"/>
          <w:highlight w:val="yellow"/>
        </w:rPr>
        <w:t>Twenty-five</w:t>
      </w:r>
      <w:r w:rsidRPr="00146C17">
        <w:rPr>
          <w:rFonts w:ascii="Ebrima" w:eastAsia="Times New Roman" w:hAnsi="Ebrima" w:cs="Helvetica"/>
          <w:color w:val="333333"/>
        </w:rPr>
        <w:t xml:space="preserve"> percent for a school district with fall enrollment as defined in subdivision (2A) </w:t>
      </w:r>
      <w:r w:rsidRPr="00146C17">
        <w:rPr>
          <w:rFonts w:ascii="Ebrima" w:eastAsia="Times New Roman" w:hAnsi="Ebrima" w:cs="Helvetica"/>
          <w:color w:val="333333"/>
          <w:highlight w:val="yellow"/>
        </w:rPr>
        <w:t>greater than or equal to six hundred</w:t>
      </w:r>
      <w:r w:rsidRPr="00146C17">
        <w:rPr>
          <w:rFonts w:ascii="Ebrima" w:eastAsia="Times New Roman" w:hAnsi="Ebrima" w:cs="Helvetica"/>
          <w:color w:val="333333"/>
        </w:rPr>
        <w:t>.</w:t>
      </w:r>
      <w:r w:rsidRPr="00146C17">
        <w:rPr>
          <w:rFonts w:ascii="Ebrima" w:eastAsia="Times New Roman" w:hAnsi="Ebrima" w:cs="Helvetica"/>
          <w:color w:val="333333"/>
        </w:rPr>
        <w:br/>
        <w:t xml:space="preserve">                  When determining the general fund base percentage, the secretary of the Department of Education shall use the </w:t>
      </w:r>
      <w:r w:rsidRPr="00146C17">
        <w:rPr>
          <w:rFonts w:ascii="Ebrima" w:eastAsia="Times New Roman" w:hAnsi="Ebrima" w:cs="Helvetica"/>
          <w:color w:val="333333"/>
          <w:highlight w:val="green"/>
        </w:rPr>
        <w:t>lesser of the school district's fall enrollment as defined in subdivision (2A) for the current school year or the school district's fall enrollment from the previous two years;</w:t>
      </w:r>
      <w:r w:rsidRPr="00146C17">
        <w:rPr>
          <w:rFonts w:ascii="Ebrima" w:eastAsia="Times New Roman" w:hAnsi="Ebrima" w:cs="Helvetica"/>
          <w:color w:val="333333"/>
        </w:rPr>
        <w:br/>
        <w:t xml:space="preserve">             (10)      "Allowable general fund cash balance," the general fund base percentage multiplied by the district's general fund expenditures </w:t>
      </w:r>
      <w:r w:rsidRPr="00146C17">
        <w:rPr>
          <w:rFonts w:ascii="Ebrima" w:eastAsia="Times New Roman" w:hAnsi="Ebrima" w:cs="Helvetica"/>
          <w:color w:val="333333"/>
          <w:u w:val="single"/>
        </w:rPr>
        <w:t>in the previous school year</w:t>
      </w:r>
      <w:r w:rsidRPr="00146C17">
        <w:rPr>
          <w:rFonts w:ascii="Ebrima" w:eastAsia="Times New Roman" w:hAnsi="Ebrima" w:cs="Helvetica"/>
          <w:color w:val="333333"/>
        </w:rPr>
        <w:t>.</w:t>
      </w:r>
    </w:p>
    <w:p w:rsidR="00146C17" w:rsidRPr="00F3312E" w:rsidRDefault="00146C17" w:rsidP="00146C17">
      <w:pPr>
        <w:shd w:val="clear" w:color="auto" w:fill="FFFFFF"/>
        <w:spacing w:after="0" w:line="240" w:lineRule="auto"/>
        <w:rPr>
          <w:rFonts w:ascii="Ebrima" w:eastAsia="Times New Roman" w:hAnsi="Ebrima" w:cs="Helvetica"/>
          <w:color w:val="333333"/>
          <w:sz w:val="24"/>
          <w:szCs w:val="24"/>
        </w:rPr>
      </w:pPr>
      <w:r>
        <w:rPr>
          <w:rFonts w:ascii="Ebrima" w:eastAsia="Times New Roman" w:hAnsi="Ebrima" w:cs="Helvetica"/>
          <w:color w:val="333333"/>
          <w:sz w:val="24"/>
          <w:szCs w:val="24"/>
        </w:rPr>
        <w:t>_____________________________________________________________________________________________</w:t>
      </w:r>
    </w:p>
    <w:p w:rsidR="00146C17" w:rsidRDefault="00146C17" w:rsidP="00146C17">
      <w:pPr>
        <w:shd w:val="clear" w:color="auto" w:fill="FFFFFF"/>
        <w:spacing w:after="0" w:line="240" w:lineRule="auto"/>
        <w:rPr>
          <w:rFonts w:ascii="Helvetica" w:eastAsia="Times New Roman" w:hAnsi="Helvetica" w:cs="Helvetica"/>
          <w:color w:val="333333"/>
          <w:sz w:val="21"/>
          <w:szCs w:val="21"/>
        </w:rPr>
      </w:pPr>
    </w:p>
    <w:p w:rsidR="00146C17" w:rsidRPr="00146C17" w:rsidRDefault="00146C17" w:rsidP="00146C17">
      <w:pPr>
        <w:shd w:val="clear" w:color="auto" w:fill="FFFFFF"/>
        <w:spacing w:after="0" w:line="240" w:lineRule="auto"/>
        <w:rPr>
          <w:rFonts w:ascii="Ebrima" w:eastAsia="Times New Roman" w:hAnsi="Ebrima" w:cs="Helvetica"/>
          <w:color w:val="333333"/>
        </w:rPr>
      </w:pPr>
      <w:r w:rsidRPr="00146C17">
        <w:rPr>
          <w:rFonts w:ascii="Ebrima" w:eastAsia="Times New Roman" w:hAnsi="Ebrima" w:cs="Helvetica"/>
          <w:b/>
          <w:color w:val="333333"/>
        </w:rPr>
        <w:t>13-13-73.5.   Reduction of state aid by subtracting allowable general fund cash balance from lowest general fund monthly cash balance</w:t>
      </w:r>
      <w:r w:rsidRPr="00146C17">
        <w:rPr>
          <w:rFonts w:ascii="Ebrima" w:eastAsia="Times New Roman" w:hAnsi="Ebrima" w:cs="Helvetica"/>
          <w:color w:val="333333"/>
        </w:rPr>
        <w:t>. Beginning on July 1, 2018, a school district's state aid for general education as calculated pursuant to § 13-13-73 shall be reduced by subtracting the allowable general fund cash balance from the lowest general fund monthly cash balance. If the result is less than zero, the reduction equals zero.</w:t>
      </w:r>
      <w:r w:rsidRPr="00146C17">
        <w:rPr>
          <w:rFonts w:ascii="Ebrima" w:eastAsia="Times New Roman" w:hAnsi="Ebrima" w:cs="Helvetica"/>
          <w:color w:val="333333"/>
        </w:rPr>
        <w:br/>
        <w:t>     A school district created or reorganized after July 1, 2016, is exempt from the reduction provided by this section for a period of three years immediately following its creation.</w:t>
      </w:r>
    </w:p>
    <w:p w:rsidR="007C1F65" w:rsidRDefault="007C1F65"/>
    <w:sectPr w:rsidR="007C1F65" w:rsidSect="00F3312E">
      <w:pgSz w:w="12240" w:h="15840"/>
      <w:pgMar w:top="1152"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2E"/>
    <w:rsid w:val="00146C17"/>
    <w:rsid w:val="007C1F65"/>
    <w:rsid w:val="00F3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71302">
      <w:bodyDiv w:val="1"/>
      <w:marLeft w:val="0"/>
      <w:marRight w:val="0"/>
      <w:marTop w:val="0"/>
      <w:marBottom w:val="0"/>
      <w:divBdr>
        <w:top w:val="none" w:sz="0" w:space="0" w:color="auto"/>
        <w:left w:val="none" w:sz="0" w:space="0" w:color="auto"/>
        <w:bottom w:val="none" w:sz="0" w:space="0" w:color="auto"/>
        <w:right w:val="none" w:sz="0" w:space="0" w:color="auto"/>
      </w:divBdr>
      <w:divsChild>
        <w:div w:id="1606616112">
          <w:marLeft w:val="0"/>
          <w:marRight w:val="0"/>
          <w:marTop w:val="0"/>
          <w:marBottom w:val="0"/>
          <w:divBdr>
            <w:top w:val="none" w:sz="0" w:space="0" w:color="auto"/>
            <w:left w:val="none" w:sz="0" w:space="0" w:color="auto"/>
            <w:bottom w:val="none" w:sz="0" w:space="0" w:color="auto"/>
            <w:right w:val="none" w:sz="0" w:space="0" w:color="auto"/>
          </w:divBdr>
          <w:divsChild>
            <w:div w:id="110633508">
              <w:marLeft w:val="0"/>
              <w:marRight w:val="0"/>
              <w:marTop w:val="0"/>
              <w:marBottom w:val="0"/>
              <w:divBdr>
                <w:top w:val="none" w:sz="0" w:space="0" w:color="auto"/>
                <w:left w:val="none" w:sz="0" w:space="0" w:color="auto"/>
                <w:bottom w:val="none" w:sz="0" w:space="0" w:color="auto"/>
                <w:right w:val="none" w:sz="0" w:space="0" w:color="auto"/>
              </w:divBdr>
              <w:divsChild>
                <w:div w:id="1634868323">
                  <w:marLeft w:val="0"/>
                  <w:marRight w:val="0"/>
                  <w:marTop w:val="0"/>
                  <w:marBottom w:val="0"/>
                  <w:divBdr>
                    <w:top w:val="none" w:sz="0" w:space="0" w:color="auto"/>
                    <w:left w:val="none" w:sz="0" w:space="0" w:color="auto"/>
                    <w:bottom w:val="none" w:sz="0" w:space="0" w:color="auto"/>
                    <w:right w:val="none" w:sz="0" w:space="0" w:color="auto"/>
                  </w:divBdr>
                  <w:divsChild>
                    <w:div w:id="161090133">
                      <w:marLeft w:val="0"/>
                      <w:marRight w:val="0"/>
                      <w:marTop w:val="0"/>
                      <w:marBottom w:val="0"/>
                      <w:divBdr>
                        <w:top w:val="none" w:sz="0" w:space="0" w:color="auto"/>
                        <w:left w:val="none" w:sz="0" w:space="0" w:color="auto"/>
                        <w:bottom w:val="none" w:sz="0" w:space="0" w:color="auto"/>
                        <w:right w:val="none" w:sz="0" w:space="0" w:color="auto"/>
                      </w:divBdr>
                      <w:divsChild>
                        <w:div w:id="1541670586">
                          <w:marLeft w:val="0"/>
                          <w:marRight w:val="0"/>
                          <w:marTop w:val="0"/>
                          <w:marBottom w:val="0"/>
                          <w:divBdr>
                            <w:top w:val="none" w:sz="0" w:space="0" w:color="auto"/>
                            <w:left w:val="none" w:sz="0" w:space="0" w:color="auto"/>
                            <w:bottom w:val="none" w:sz="0" w:space="0" w:color="auto"/>
                            <w:right w:val="none" w:sz="0" w:space="0" w:color="auto"/>
                          </w:divBdr>
                          <w:divsChild>
                            <w:div w:id="444665636">
                              <w:marLeft w:val="0"/>
                              <w:marRight w:val="0"/>
                              <w:marTop w:val="0"/>
                              <w:marBottom w:val="0"/>
                              <w:divBdr>
                                <w:top w:val="none" w:sz="0" w:space="0" w:color="auto"/>
                                <w:left w:val="none" w:sz="0" w:space="0" w:color="auto"/>
                                <w:bottom w:val="none" w:sz="0" w:space="0" w:color="auto"/>
                                <w:right w:val="none" w:sz="0" w:space="0" w:color="auto"/>
                              </w:divBdr>
                              <w:divsChild>
                                <w:div w:id="209846806">
                                  <w:marLeft w:val="0"/>
                                  <w:marRight w:val="0"/>
                                  <w:marTop w:val="0"/>
                                  <w:marBottom w:val="0"/>
                                  <w:divBdr>
                                    <w:top w:val="none" w:sz="0" w:space="0" w:color="auto"/>
                                    <w:left w:val="none" w:sz="0" w:space="0" w:color="auto"/>
                                    <w:bottom w:val="none" w:sz="0" w:space="0" w:color="auto"/>
                                    <w:right w:val="none" w:sz="0" w:space="0" w:color="auto"/>
                                  </w:divBdr>
                                  <w:divsChild>
                                    <w:div w:id="1003095066">
                                      <w:marLeft w:val="0"/>
                                      <w:marRight w:val="0"/>
                                      <w:marTop w:val="0"/>
                                      <w:marBottom w:val="0"/>
                                      <w:divBdr>
                                        <w:top w:val="none" w:sz="0" w:space="0" w:color="auto"/>
                                        <w:left w:val="none" w:sz="0" w:space="0" w:color="auto"/>
                                        <w:bottom w:val="none" w:sz="0" w:space="0" w:color="auto"/>
                                        <w:right w:val="none" w:sz="0" w:space="0" w:color="auto"/>
                                      </w:divBdr>
                                    </w:div>
                                    <w:div w:id="19348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26343">
      <w:bodyDiv w:val="1"/>
      <w:marLeft w:val="0"/>
      <w:marRight w:val="0"/>
      <w:marTop w:val="0"/>
      <w:marBottom w:val="0"/>
      <w:divBdr>
        <w:top w:val="none" w:sz="0" w:space="0" w:color="auto"/>
        <w:left w:val="none" w:sz="0" w:space="0" w:color="auto"/>
        <w:bottom w:val="none" w:sz="0" w:space="0" w:color="auto"/>
        <w:right w:val="none" w:sz="0" w:space="0" w:color="auto"/>
      </w:divBdr>
      <w:divsChild>
        <w:div w:id="323748810">
          <w:marLeft w:val="0"/>
          <w:marRight w:val="0"/>
          <w:marTop w:val="0"/>
          <w:marBottom w:val="0"/>
          <w:divBdr>
            <w:top w:val="none" w:sz="0" w:space="0" w:color="auto"/>
            <w:left w:val="none" w:sz="0" w:space="0" w:color="auto"/>
            <w:bottom w:val="none" w:sz="0" w:space="0" w:color="auto"/>
            <w:right w:val="none" w:sz="0" w:space="0" w:color="auto"/>
          </w:divBdr>
          <w:divsChild>
            <w:div w:id="1350790552">
              <w:marLeft w:val="0"/>
              <w:marRight w:val="0"/>
              <w:marTop w:val="0"/>
              <w:marBottom w:val="0"/>
              <w:divBdr>
                <w:top w:val="none" w:sz="0" w:space="0" w:color="auto"/>
                <w:left w:val="none" w:sz="0" w:space="0" w:color="auto"/>
                <w:bottom w:val="none" w:sz="0" w:space="0" w:color="auto"/>
                <w:right w:val="none" w:sz="0" w:space="0" w:color="auto"/>
              </w:divBdr>
              <w:divsChild>
                <w:div w:id="585463411">
                  <w:marLeft w:val="0"/>
                  <w:marRight w:val="0"/>
                  <w:marTop w:val="0"/>
                  <w:marBottom w:val="0"/>
                  <w:divBdr>
                    <w:top w:val="none" w:sz="0" w:space="0" w:color="auto"/>
                    <w:left w:val="none" w:sz="0" w:space="0" w:color="auto"/>
                    <w:bottom w:val="none" w:sz="0" w:space="0" w:color="auto"/>
                    <w:right w:val="none" w:sz="0" w:space="0" w:color="auto"/>
                  </w:divBdr>
                  <w:divsChild>
                    <w:div w:id="1716392298">
                      <w:marLeft w:val="0"/>
                      <w:marRight w:val="0"/>
                      <w:marTop w:val="0"/>
                      <w:marBottom w:val="0"/>
                      <w:divBdr>
                        <w:top w:val="none" w:sz="0" w:space="0" w:color="auto"/>
                        <w:left w:val="none" w:sz="0" w:space="0" w:color="auto"/>
                        <w:bottom w:val="none" w:sz="0" w:space="0" w:color="auto"/>
                        <w:right w:val="none" w:sz="0" w:space="0" w:color="auto"/>
                      </w:divBdr>
                      <w:divsChild>
                        <w:div w:id="882713788">
                          <w:marLeft w:val="0"/>
                          <w:marRight w:val="0"/>
                          <w:marTop w:val="0"/>
                          <w:marBottom w:val="0"/>
                          <w:divBdr>
                            <w:top w:val="none" w:sz="0" w:space="0" w:color="auto"/>
                            <w:left w:val="none" w:sz="0" w:space="0" w:color="auto"/>
                            <w:bottom w:val="none" w:sz="0" w:space="0" w:color="auto"/>
                            <w:right w:val="none" w:sz="0" w:space="0" w:color="auto"/>
                          </w:divBdr>
                          <w:divsChild>
                            <w:div w:id="1040740314">
                              <w:marLeft w:val="0"/>
                              <w:marRight w:val="0"/>
                              <w:marTop w:val="0"/>
                              <w:marBottom w:val="0"/>
                              <w:divBdr>
                                <w:top w:val="none" w:sz="0" w:space="0" w:color="auto"/>
                                <w:left w:val="none" w:sz="0" w:space="0" w:color="auto"/>
                                <w:bottom w:val="none" w:sz="0" w:space="0" w:color="auto"/>
                                <w:right w:val="none" w:sz="0" w:space="0" w:color="auto"/>
                              </w:divBdr>
                              <w:divsChild>
                                <w:div w:id="735978376">
                                  <w:marLeft w:val="0"/>
                                  <w:marRight w:val="0"/>
                                  <w:marTop w:val="0"/>
                                  <w:marBottom w:val="0"/>
                                  <w:divBdr>
                                    <w:top w:val="none" w:sz="0" w:space="0" w:color="auto"/>
                                    <w:left w:val="none" w:sz="0" w:space="0" w:color="auto"/>
                                    <w:bottom w:val="none" w:sz="0" w:space="0" w:color="auto"/>
                                    <w:right w:val="none" w:sz="0" w:space="0" w:color="auto"/>
                                  </w:divBdr>
                                  <w:divsChild>
                                    <w:div w:id="2034990736">
                                      <w:marLeft w:val="0"/>
                                      <w:marRight w:val="0"/>
                                      <w:marTop w:val="0"/>
                                      <w:marBottom w:val="0"/>
                                      <w:divBdr>
                                        <w:top w:val="none" w:sz="0" w:space="0" w:color="auto"/>
                                        <w:left w:val="none" w:sz="0" w:space="0" w:color="auto"/>
                                        <w:bottom w:val="none" w:sz="0" w:space="0" w:color="auto"/>
                                        <w:right w:val="none" w:sz="0" w:space="0" w:color="auto"/>
                                      </w:divBdr>
                                    </w:div>
                                    <w:div w:id="431322421">
                                      <w:marLeft w:val="0"/>
                                      <w:marRight w:val="0"/>
                                      <w:marTop w:val="0"/>
                                      <w:marBottom w:val="0"/>
                                      <w:divBdr>
                                        <w:top w:val="none" w:sz="0" w:space="0" w:color="auto"/>
                                        <w:left w:val="none" w:sz="0" w:space="0" w:color="auto"/>
                                        <w:bottom w:val="none" w:sz="0" w:space="0" w:color="auto"/>
                                        <w:right w:val="none" w:sz="0" w:space="0" w:color="auto"/>
                                      </w:divBdr>
                                    </w:div>
                                    <w:div w:id="236090323">
                                      <w:marLeft w:val="0"/>
                                      <w:marRight w:val="0"/>
                                      <w:marTop w:val="0"/>
                                      <w:marBottom w:val="0"/>
                                      <w:divBdr>
                                        <w:top w:val="none" w:sz="0" w:space="0" w:color="auto"/>
                                        <w:left w:val="none" w:sz="0" w:space="0" w:color="auto"/>
                                        <w:bottom w:val="none" w:sz="0" w:space="0" w:color="auto"/>
                                        <w:right w:val="none" w:sz="0" w:space="0" w:color="auto"/>
                                      </w:divBdr>
                                    </w:div>
                                    <w:div w:id="309330926">
                                      <w:marLeft w:val="0"/>
                                      <w:marRight w:val="0"/>
                                      <w:marTop w:val="0"/>
                                      <w:marBottom w:val="0"/>
                                      <w:divBdr>
                                        <w:top w:val="none" w:sz="0" w:space="0" w:color="auto"/>
                                        <w:left w:val="none" w:sz="0" w:space="0" w:color="auto"/>
                                        <w:bottom w:val="none" w:sz="0" w:space="0" w:color="auto"/>
                                        <w:right w:val="none" w:sz="0" w:space="0" w:color="auto"/>
                                      </w:divBdr>
                                    </w:div>
                                    <w:div w:id="1050542440">
                                      <w:marLeft w:val="0"/>
                                      <w:marRight w:val="0"/>
                                      <w:marTop w:val="0"/>
                                      <w:marBottom w:val="0"/>
                                      <w:divBdr>
                                        <w:top w:val="none" w:sz="0" w:space="0" w:color="auto"/>
                                        <w:left w:val="none" w:sz="0" w:space="0" w:color="auto"/>
                                        <w:bottom w:val="none" w:sz="0" w:space="0" w:color="auto"/>
                                        <w:right w:val="none" w:sz="0" w:space="0" w:color="auto"/>
                                      </w:divBdr>
                                    </w:div>
                                    <w:div w:id="63072574">
                                      <w:marLeft w:val="0"/>
                                      <w:marRight w:val="0"/>
                                      <w:marTop w:val="0"/>
                                      <w:marBottom w:val="0"/>
                                      <w:divBdr>
                                        <w:top w:val="none" w:sz="0" w:space="0" w:color="auto"/>
                                        <w:left w:val="none" w:sz="0" w:space="0" w:color="auto"/>
                                        <w:bottom w:val="none" w:sz="0" w:space="0" w:color="auto"/>
                                        <w:right w:val="none" w:sz="0" w:space="0" w:color="auto"/>
                                      </w:divBdr>
                                    </w:div>
                                    <w:div w:id="452791207">
                                      <w:marLeft w:val="0"/>
                                      <w:marRight w:val="0"/>
                                      <w:marTop w:val="0"/>
                                      <w:marBottom w:val="0"/>
                                      <w:divBdr>
                                        <w:top w:val="none" w:sz="0" w:space="0" w:color="auto"/>
                                        <w:left w:val="none" w:sz="0" w:space="0" w:color="auto"/>
                                        <w:bottom w:val="none" w:sz="0" w:space="0" w:color="auto"/>
                                        <w:right w:val="none" w:sz="0" w:space="0" w:color="auto"/>
                                      </w:divBdr>
                                    </w:div>
                                    <w:div w:id="58065110">
                                      <w:marLeft w:val="0"/>
                                      <w:marRight w:val="0"/>
                                      <w:marTop w:val="0"/>
                                      <w:marBottom w:val="0"/>
                                      <w:divBdr>
                                        <w:top w:val="none" w:sz="0" w:space="0" w:color="auto"/>
                                        <w:left w:val="none" w:sz="0" w:space="0" w:color="auto"/>
                                        <w:bottom w:val="none" w:sz="0" w:space="0" w:color="auto"/>
                                        <w:right w:val="none" w:sz="0" w:space="0" w:color="auto"/>
                                      </w:divBdr>
                                    </w:div>
                                    <w:div w:id="112330679">
                                      <w:marLeft w:val="0"/>
                                      <w:marRight w:val="0"/>
                                      <w:marTop w:val="0"/>
                                      <w:marBottom w:val="0"/>
                                      <w:divBdr>
                                        <w:top w:val="none" w:sz="0" w:space="0" w:color="auto"/>
                                        <w:left w:val="none" w:sz="0" w:space="0" w:color="auto"/>
                                        <w:bottom w:val="none" w:sz="0" w:space="0" w:color="auto"/>
                                        <w:right w:val="none" w:sz="0" w:space="0" w:color="auto"/>
                                      </w:divBdr>
                                    </w:div>
                                    <w:div w:id="2014528517">
                                      <w:marLeft w:val="0"/>
                                      <w:marRight w:val="0"/>
                                      <w:marTop w:val="0"/>
                                      <w:marBottom w:val="0"/>
                                      <w:divBdr>
                                        <w:top w:val="none" w:sz="0" w:space="0" w:color="auto"/>
                                        <w:left w:val="none" w:sz="0" w:space="0" w:color="auto"/>
                                        <w:bottom w:val="none" w:sz="0" w:space="0" w:color="auto"/>
                                        <w:right w:val="none" w:sz="0" w:space="0" w:color="auto"/>
                                      </w:divBdr>
                                    </w:div>
                                    <w:div w:id="374355929">
                                      <w:marLeft w:val="0"/>
                                      <w:marRight w:val="0"/>
                                      <w:marTop w:val="0"/>
                                      <w:marBottom w:val="0"/>
                                      <w:divBdr>
                                        <w:top w:val="none" w:sz="0" w:space="0" w:color="auto"/>
                                        <w:left w:val="none" w:sz="0" w:space="0" w:color="auto"/>
                                        <w:bottom w:val="none" w:sz="0" w:space="0" w:color="auto"/>
                                        <w:right w:val="none" w:sz="0" w:space="0" w:color="auto"/>
                                      </w:divBdr>
                                    </w:div>
                                    <w:div w:id="514080695">
                                      <w:marLeft w:val="0"/>
                                      <w:marRight w:val="0"/>
                                      <w:marTop w:val="0"/>
                                      <w:marBottom w:val="0"/>
                                      <w:divBdr>
                                        <w:top w:val="none" w:sz="0" w:space="0" w:color="auto"/>
                                        <w:left w:val="none" w:sz="0" w:space="0" w:color="auto"/>
                                        <w:bottom w:val="none" w:sz="0" w:space="0" w:color="auto"/>
                                        <w:right w:val="none" w:sz="0" w:space="0" w:color="auto"/>
                                      </w:divBdr>
                                    </w:div>
                                    <w:div w:id="1637222580">
                                      <w:marLeft w:val="0"/>
                                      <w:marRight w:val="0"/>
                                      <w:marTop w:val="0"/>
                                      <w:marBottom w:val="0"/>
                                      <w:divBdr>
                                        <w:top w:val="none" w:sz="0" w:space="0" w:color="auto"/>
                                        <w:left w:val="none" w:sz="0" w:space="0" w:color="auto"/>
                                        <w:bottom w:val="none" w:sz="0" w:space="0" w:color="auto"/>
                                        <w:right w:val="none" w:sz="0" w:space="0" w:color="auto"/>
                                      </w:divBdr>
                                    </w:div>
                                    <w:div w:id="2059012999">
                                      <w:marLeft w:val="0"/>
                                      <w:marRight w:val="0"/>
                                      <w:marTop w:val="0"/>
                                      <w:marBottom w:val="0"/>
                                      <w:divBdr>
                                        <w:top w:val="none" w:sz="0" w:space="0" w:color="auto"/>
                                        <w:left w:val="none" w:sz="0" w:space="0" w:color="auto"/>
                                        <w:bottom w:val="none" w:sz="0" w:space="0" w:color="auto"/>
                                        <w:right w:val="none" w:sz="0" w:space="0" w:color="auto"/>
                                      </w:divBdr>
                                    </w:div>
                                    <w:div w:id="1102410226">
                                      <w:marLeft w:val="0"/>
                                      <w:marRight w:val="0"/>
                                      <w:marTop w:val="0"/>
                                      <w:marBottom w:val="0"/>
                                      <w:divBdr>
                                        <w:top w:val="none" w:sz="0" w:space="0" w:color="auto"/>
                                        <w:left w:val="none" w:sz="0" w:space="0" w:color="auto"/>
                                        <w:bottom w:val="none" w:sz="0" w:space="0" w:color="auto"/>
                                        <w:right w:val="none" w:sz="0" w:space="0" w:color="auto"/>
                                      </w:divBdr>
                                    </w:div>
                                    <w:div w:id="2005351310">
                                      <w:marLeft w:val="0"/>
                                      <w:marRight w:val="0"/>
                                      <w:marTop w:val="0"/>
                                      <w:marBottom w:val="0"/>
                                      <w:divBdr>
                                        <w:top w:val="none" w:sz="0" w:space="0" w:color="auto"/>
                                        <w:left w:val="none" w:sz="0" w:space="0" w:color="auto"/>
                                        <w:bottom w:val="none" w:sz="0" w:space="0" w:color="auto"/>
                                        <w:right w:val="none" w:sz="0" w:space="0" w:color="auto"/>
                                      </w:divBdr>
                                    </w:div>
                                    <w:div w:id="1534734284">
                                      <w:marLeft w:val="0"/>
                                      <w:marRight w:val="0"/>
                                      <w:marTop w:val="0"/>
                                      <w:marBottom w:val="0"/>
                                      <w:divBdr>
                                        <w:top w:val="none" w:sz="0" w:space="0" w:color="auto"/>
                                        <w:left w:val="none" w:sz="0" w:space="0" w:color="auto"/>
                                        <w:bottom w:val="none" w:sz="0" w:space="0" w:color="auto"/>
                                        <w:right w:val="none" w:sz="0" w:space="0" w:color="auto"/>
                                      </w:divBdr>
                                    </w:div>
                                    <w:div w:id="797801891">
                                      <w:marLeft w:val="0"/>
                                      <w:marRight w:val="0"/>
                                      <w:marTop w:val="0"/>
                                      <w:marBottom w:val="0"/>
                                      <w:divBdr>
                                        <w:top w:val="none" w:sz="0" w:space="0" w:color="auto"/>
                                        <w:left w:val="none" w:sz="0" w:space="0" w:color="auto"/>
                                        <w:bottom w:val="none" w:sz="0" w:space="0" w:color="auto"/>
                                        <w:right w:val="none" w:sz="0" w:space="0" w:color="auto"/>
                                      </w:divBdr>
                                    </w:div>
                                    <w:div w:id="209073730">
                                      <w:marLeft w:val="0"/>
                                      <w:marRight w:val="0"/>
                                      <w:marTop w:val="0"/>
                                      <w:marBottom w:val="0"/>
                                      <w:divBdr>
                                        <w:top w:val="none" w:sz="0" w:space="0" w:color="auto"/>
                                        <w:left w:val="none" w:sz="0" w:space="0" w:color="auto"/>
                                        <w:bottom w:val="none" w:sz="0" w:space="0" w:color="auto"/>
                                        <w:right w:val="none" w:sz="0" w:space="0" w:color="auto"/>
                                      </w:divBdr>
                                    </w:div>
                                    <w:div w:id="164394884">
                                      <w:marLeft w:val="0"/>
                                      <w:marRight w:val="0"/>
                                      <w:marTop w:val="0"/>
                                      <w:marBottom w:val="0"/>
                                      <w:divBdr>
                                        <w:top w:val="none" w:sz="0" w:space="0" w:color="auto"/>
                                        <w:left w:val="none" w:sz="0" w:space="0" w:color="auto"/>
                                        <w:bottom w:val="none" w:sz="0" w:space="0" w:color="auto"/>
                                        <w:right w:val="none" w:sz="0" w:space="0" w:color="auto"/>
                                      </w:divBdr>
                                    </w:div>
                                    <w:div w:id="871378385">
                                      <w:marLeft w:val="0"/>
                                      <w:marRight w:val="0"/>
                                      <w:marTop w:val="0"/>
                                      <w:marBottom w:val="0"/>
                                      <w:divBdr>
                                        <w:top w:val="none" w:sz="0" w:space="0" w:color="auto"/>
                                        <w:left w:val="none" w:sz="0" w:space="0" w:color="auto"/>
                                        <w:bottom w:val="none" w:sz="0" w:space="0" w:color="auto"/>
                                        <w:right w:val="none" w:sz="0" w:space="0" w:color="auto"/>
                                      </w:divBdr>
                                    </w:div>
                                    <w:div w:id="1237279221">
                                      <w:marLeft w:val="0"/>
                                      <w:marRight w:val="0"/>
                                      <w:marTop w:val="0"/>
                                      <w:marBottom w:val="0"/>
                                      <w:divBdr>
                                        <w:top w:val="none" w:sz="0" w:space="0" w:color="auto"/>
                                        <w:left w:val="none" w:sz="0" w:space="0" w:color="auto"/>
                                        <w:bottom w:val="none" w:sz="0" w:space="0" w:color="auto"/>
                                        <w:right w:val="none" w:sz="0" w:space="0" w:color="auto"/>
                                      </w:divBdr>
                                    </w:div>
                                    <w:div w:id="316496188">
                                      <w:marLeft w:val="0"/>
                                      <w:marRight w:val="0"/>
                                      <w:marTop w:val="0"/>
                                      <w:marBottom w:val="0"/>
                                      <w:divBdr>
                                        <w:top w:val="none" w:sz="0" w:space="0" w:color="auto"/>
                                        <w:left w:val="none" w:sz="0" w:space="0" w:color="auto"/>
                                        <w:bottom w:val="none" w:sz="0" w:space="0" w:color="auto"/>
                                        <w:right w:val="none" w:sz="0" w:space="0" w:color="auto"/>
                                      </w:divBdr>
                                    </w:div>
                                    <w:div w:id="1944065640">
                                      <w:marLeft w:val="0"/>
                                      <w:marRight w:val="0"/>
                                      <w:marTop w:val="0"/>
                                      <w:marBottom w:val="0"/>
                                      <w:divBdr>
                                        <w:top w:val="none" w:sz="0" w:space="0" w:color="auto"/>
                                        <w:left w:val="none" w:sz="0" w:space="0" w:color="auto"/>
                                        <w:bottom w:val="none" w:sz="0" w:space="0" w:color="auto"/>
                                        <w:right w:val="none" w:sz="0" w:space="0" w:color="auto"/>
                                      </w:divBdr>
                                    </w:div>
                                    <w:div w:id="755633367">
                                      <w:marLeft w:val="0"/>
                                      <w:marRight w:val="0"/>
                                      <w:marTop w:val="0"/>
                                      <w:marBottom w:val="0"/>
                                      <w:divBdr>
                                        <w:top w:val="none" w:sz="0" w:space="0" w:color="auto"/>
                                        <w:left w:val="none" w:sz="0" w:space="0" w:color="auto"/>
                                        <w:bottom w:val="none" w:sz="0" w:space="0" w:color="auto"/>
                                        <w:right w:val="none" w:sz="0" w:space="0" w:color="auto"/>
                                      </w:divBdr>
                                    </w:div>
                                    <w:div w:id="445540353">
                                      <w:marLeft w:val="0"/>
                                      <w:marRight w:val="0"/>
                                      <w:marTop w:val="0"/>
                                      <w:marBottom w:val="0"/>
                                      <w:divBdr>
                                        <w:top w:val="none" w:sz="0" w:space="0" w:color="auto"/>
                                        <w:left w:val="none" w:sz="0" w:space="0" w:color="auto"/>
                                        <w:bottom w:val="none" w:sz="0" w:space="0" w:color="auto"/>
                                        <w:right w:val="none" w:sz="0" w:space="0" w:color="auto"/>
                                      </w:divBdr>
                                    </w:div>
                                    <w:div w:id="248513373">
                                      <w:marLeft w:val="0"/>
                                      <w:marRight w:val="0"/>
                                      <w:marTop w:val="0"/>
                                      <w:marBottom w:val="0"/>
                                      <w:divBdr>
                                        <w:top w:val="none" w:sz="0" w:space="0" w:color="auto"/>
                                        <w:left w:val="none" w:sz="0" w:space="0" w:color="auto"/>
                                        <w:bottom w:val="none" w:sz="0" w:space="0" w:color="auto"/>
                                        <w:right w:val="none" w:sz="0" w:space="0" w:color="auto"/>
                                      </w:divBdr>
                                    </w:div>
                                    <w:div w:id="435060664">
                                      <w:marLeft w:val="0"/>
                                      <w:marRight w:val="0"/>
                                      <w:marTop w:val="0"/>
                                      <w:marBottom w:val="0"/>
                                      <w:divBdr>
                                        <w:top w:val="none" w:sz="0" w:space="0" w:color="auto"/>
                                        <w:left w:val="none" w:sz="0" w:space="0" w:color="auto"/>
                                        <w:bottom w:val="none" w:sz="0" w:space="0" w:color="auto"/>
                                        <w:right w:val="none" w:sz="0" w:space="0" w:color="auto"/>
                                      </w:divBdr>
                                    </w:div>
                                    <w:div w:id="1584533729">
                                      <w:marLeft w:val="0"/>
                                      <w:marRight w:val="0"/>
                                      <w:marTop w:val="0"/>
                                      <w:marBottom w:val="0"/>
                                      <w:divBdr>
                                        <w:top w:val="none" w:sz="0" w:space="0" w:color="auto"/>
                                        <w:left w:val="none" w:sz="0" w:space="0" w:color="auto"/>
                                        <w:bottom w:val="none" w:sz="0" w:space="0" w:color="auto"/>
                                        <w:right w:val="none" w:sz="0" w:space="0" w:color="auto"/>
                                      </w:divBdr>
                                    </w:div>
                                    <w:div w:id="105736818">
                                      <w:marLeft w:val="0"/>
                                      <w:marRight w:val="0"/>
                                      <w:marTop w:val="0"/>
                                      <w:marBottom w:val="0"/>
                                      <w:divBdr>
                                        <w:top w:val="none" w:sz="0" w:space="0" w:color="auto"/>
                                        <w:left w:val="none" w:sz="0" w:space="0" w:color="auto"/>
                                        <w:bottom w:val="none" w:sz="0" w:space="0" w:color="auto"/>
                                        <w:right w:val="none" w:sz="0" w:space="0" w:color="auto"/>
                                      </w:divBdr>
                                    </w:div>
                                    <w:div w:id="922497039">
                                      <w:marLeft w:val="0"/>
                                      <w:marRight w:val="0"/>
                                      <w:marTop w:val="0"/>
                                      <w:marBottom w:val="0"/>
                                      <w:divBdr>
                                        <w:top w:val="none" w:sz="0" w:space="0" w:color="auto"/>
                                        <w:left w:val="none" w:sz="0" w:space="0" w:color="auto"/>
                                        <w:bottom w:val="none" w:sz="0" w:space="0" w:color="auto"/>
                                        <w:right w:val="none" w:sz="0" w:space="0" w:color="auto"/>
                                      </w:divBdr>
                                    </w:div>
                                    <w:div w:id="1215121009">
                                      <w:marLeft w:val="0"/>
                                      <w:marRight w:val="0"/>
                                      <w:marTop w:val="0"/>
                                      <w:marBottom w:val="0"/>
                                      <w:divBdr>
                                        <w:top w:val="none" w:sz="0" w:space="0" w:color="auto"/>
                                        <w:left w:val="none" w:sz="0" w:space="0" w:color="auto"/>
                                        <w:bottom w:val="none" w:sz="0" w:space="0" w:color="auto"/>
                                        <w:right w:val="none" w:sz="0" w:space="0" w:color="auto"/>
                                      </w:divBdr>
                                    </w:div>
                                    <w:div w:id="144901232">
                                      <w:marLeft w:val="0"/>
                                      <w:marRight w:val="0"/>
                                      <w:marTop w:val="0"/>
                                      <w:marBottom w:val="0"/>
                                      <w:divBdr>
                                        <w:top w:val="none" w:sz="0" w:space="0" w:color="auto"/>
                                        <w:left w:val="none" w:sz="0" w:space="0" w:color="auto"/>
                                        <w:bottom w:val="none" w:sz="0" w:space="0" w:color="auto"/>
                                        <w:right w:val="none" w:sz="0" w:space="0" w:color="auto"/>
                                      </w:divBdr>
                                    </w:div>
                                    <w:div w:id="1273827867">
                                      <w:marLeft w:val="0"/>
                                      <w:marRight w:val="0"/>
                                      <w:marTop w:val="0"/>
                                      <w:marBottom w:val="0"/>
                                      <w:divBdr>
                                        <w:top w:val="none" w:sz="0" w:space="0" w:color="auto"/>
                                        <w:left w:val="none" w:sz="0" w:space="0" w:color="auto"/>
                                        <w:bottom w:val="none" w:sz="0" w:space="0" w:color="auto"/>
                                        <w:right w:val="none" w:sz="0" w:space="0" w:color="auto"/>
                                      </w:divBdr>
                                    </w:div>
                                    <w:div w:id="536626289">
                                      <w:marLeft w:val="0"/>
                                      <w:marRight w:val="0"/>
                                      <w:marTop w:val="0"/>
                                      <w:marBottom w:val="0"/>
                                      <w:divBdr>
                                        <w:top w:val="none" w:sz="0" w:space="0" w:color="auto"/>
                                        <w:left w:val="none" w:sz="0" w:space="0" w:color="auto"/>
                                        <w:bottom w:val="none" w:sz="0" w:space="0" w:color="auto"/>
                                        <w:right w:val="none" w:sz="0" w:space="0" w:color="auto"/>
                                      </w:divBdr>
                                    </w:div>
                                    <w:div w:id="1022584296">
                                      <w:marLeft w:val="0"/>
                                      <w:marRight w:val="0"/>
                                      <w:marTop w:val="0"/>
                                      <w:marBottom w:val="0"/>
                                      <w:divBdr>
                                        <w:top w:val="none" w:sz="0" w:space="0" w:color="auto"/>
                                        <w:left w:val="none" w:sz="0" w:space="0" w:color="auto"/>
                                        <w:bottom w:val="none" w:sz="0" w:space="0" w:color="auto"/>
                                        <w:right w:val="none" w:sz="0" w:space="0" w:color="auto"/>
                                      </w:divBdr>
                                    </w:div>
                                    <w:div w:id="422386519">
                                      <w:marLeft w:val="0"/>
                                      <w:marRight w:val="0"/>
                                      <w:marTop w:val="0"/>
                                      <w:marBottom w:val="0"/>
                                      <w:divBdr>
                                        <w:top w:val="none" w:sz="0" w:space="0" w:color="auto"/>
                                        <w:left w:val="none" w:sz="0" w:space="0" w:color="auto"/>
                                        <w:bottom w:val="none" w:sz="0" w:space="0" w:color="auto"/>
                                        <w:right w:val="none" w:sz="0" w:space="0" w:color="auto"/>
                                      </w:divBdr>
                                    </w:div>
                                    <w:div w:id="1980569856">
                                      <w:marLeft w:val="0"/>
                                      <w:marRight w:val="0"/>
                                      <w:marTop w:val="0"/>
                                      <w:marBottom w:val="0"/>
                                      <w:divBdr>
                                        <w:top w:val="none" w:sz="0" w:space="0" w:color="auto"/>
                                        <w:left w:val="none" w:sz="0" w:space="0" w:color="auto"/>
                                        <w:bottom w:val="none" w:sz="0" w:space="0" w:color="auto"/>
                                        <w:right w:val="none" w:sz="0" w:space="0" w:color="auto"/>
                                      </w:divBdr>
                                    </w:div>
                                    <w:div w:id="431558989">
                                      <w:marLeft w:val="0"/>
                                      <w:marRight w:val="0"/>
                                      <w:marTop w:val="0"/>
                                      <w:marBottom w:val="0"/>
                                      <w:divBdr>
                                        <w:top w:val="none" w:sz="0" w:space="0" w:color="auto"/>
                                        <w:left w:val="none" w:sz="0" w:space="0" w:color="auto"/>
                                        <w:bottom w:val="none" w:sz="0" w:space="0" w:color="auto"/>
                                        <w:right w:val="none" w:sz="0" w:space="0" w:color="auto"/>
                                      </w:divBdr>
                                    </w:div>
                                    <w:div w:id="1440760477">
                                      <w:marLeft w:val="0"/>
                                      <w:marRight w:val="0"/>
                                      <w:marTop w:val="0"/>
                                      <w:marBottom w:val="0"/>
                                      <w:divBdr>
                                        <w:top w:val="none" w:sz="0" w:space="0" w:color="auto"/>
                                        <w:left w:val="none" w:sz="0" w:space="0" w:color="auto"/>
                                        <w:bottom w:val="none" w:sz="0" w:space="0" w:color="auto"/>
                                        <w:right w:val="none" w:sz="0" w:space="0" w:color="auto"/>
                                      </w:divBdr>
                                    </w:div>
                                    <w:div w:id="238565939">
                                      <w:marLeft w:val="0"/>
                                      <w:marRight w:val="0"/>
                                      <w:marTop w:val="0"/>
                                      <w:marBottom w:val="0"/>
                                      <w:divBdr>
                                        <w:top w:val="none" w:sz="0" w:space="0" w:color="auto"/>
                                        <w:left w:val="none" w:sz="0" w:space="0" w:color="auto"/>
                                        <w:bottom w:val="none" w:sz="0" w:space="0" w:color="auto"/>
                                        <w:right w:val="none" w:sz="0" w:space="0" w:color="auto"/>
                                      </w:divBdr>
                                    </w:div>
                                    <w:div w:id="1523282472">
                                      <w:marLeft w:val="0"/>
                                      <w:marRight w:val="0"/>
                                      <w:marTop w:val="0"/>
                                      <w:marBottom w:val="0"/>
                                      <w:divBdr>
                                        <w:top w:val="none" w:sz="0" w:space="0" w:color="auto"/>
                                        <w:left w:val="none" w:sz="0" w:space="0" w:color="auto"/>
                                        <w:bottom w:val="none" w:sz="0" w:space="0" w:color="auto"/>
                                        <w:right w:val="none" w:sz="0" w:space="0" w:color="auto"/>
                                      </w:divBdr>
                                    </w:div>
                                    <w:div w:id="162622960">
                                      <w:marLeft w:val="0"/>
                                      <w:marRight w:val="0"/>
                                      <w:marTop w:val="0"/>
                                      <w:marBottom w:val="0"/>
                                      <w:divBdr>
                                        <w:top w:val="none" w:sz="0" w:space="0" w:color="auto"/>
                                        <w:left w:val="none" w:sz="0" w:space="0" w:color="auto"/>
                                        <w:bottom w:val="none" w:sz="0" w:space="0" w:color="auto"/>
                                        <w:right w:val="none" w:sz="0" w:space="0" w:color="auto"/>
                                      </w:divBdr>
                                    </w:div>
                                    <w:div w:id="928199604">
                                      <w:marLeft w:val="0"/>
                                      <w:marRight w:val="0"/>
                                      <w:marTop w:val="0"/>
                                      <w:marBottom w:val="0"/>
                                      <w:divBdr>
                                        <w:top w:val="none" w:sz="0" w:space="0" w:color="auto"/>
                                        <w:left w:val="none" w:sz="0" w:space="0" w:color="auto"/>
                                        <w:bottom w:val="none" w:sz="0" w:space="0" w:color="auto"/>
                                        <w:right w:val="none" w:sz="0" w:space="0" w:color="auto"/>
                                      </w:divBdr>
                                    </w:div>
                                    <w:div w:id="435447921">
                                      <w:marLeft w:val="0"/>
                                      <w:marRight w:val="0"/>
                                      <w:marTop w:val="0"/>
                                      <w:marBottom w:val="0"/>
                                      <w:divBdr>
                                        <w:top w:val="none" w:sz="0" w:space="0" w:color="auto"/>
                                        <w:left w:val="none" w:sz="0" w:space="0" w:color="auto"/>
                                        <w:bottom w:val="none" w:sz="0" w:space="0" w:color="auto"/>
                                        <w:right w:val="none" w:sz="0" w:space="0" w:color="auto"/>
                                      </w:divBdr>
                                    </w:div>
                                    <w:div w:id="1894610283">
                                      <w:marLeft w:val="0"/>
                                      <w:marRight w:val="0"/>
                                      <w:marTop w:val="0"/>
                                      <w:marBottom w:val="0"/>
                                      <w:divBdr>
                                        <w:top w:val="none" w:sz="0" w:space="0" w:color="auto"/>
                                        <w:left w:val="none" w:sz="0" w:space="0" w:color="auto"/>
                                        <w:bottom w:val="none" w:sz="0" w:space="0" w:color="auto"/>
                                        <w:right w:val="none" w:sz="0" w:space="0" w:color="auto"/>
                                      </w:divBdr>
                                    </w:div>
                                    <w:div w:id="739792067">
                                      <w:marLeft w:val="0"/>
                                      <w:marRight w:val="0"/>
                                      <w:marTop w:val="0"/>
                                      <w:marBottom w:val="0"/>
                                      <w:divBdr>
                                        <w:top w:val="none" w:sz="0" w:space="0" w:color="auto"/>
                                        <w:left w:val="none" w:sz="0" w:space="0" w:color="auto"/>
                                        <w:bottom w:val="none" w:sz="0" w:space="0" w:color="auto"/>
                                        <w:right w:val="none" w:sz="0" w:space="0" w:color="auto"/>
                                      </w:divBdr>
                                    </w:div>
                                    <w:div w:id="1327439055">
                                      <w:marLeft w:val="0"/>
                                      <w:marRight w:val="0"/>
                                      <w:marTop w:val="0"/>
                                      <w:marBottom w:val="0"/>
                                      <w:divBdr>
                                        <w:top w:val="none" w:sz="0" w:space="0" w:color="auto"/>
                                        <w:left w:val="none" w:sz="0" w:space="0" w:color="auto"/>
                                        <w:bottom w:val="none" w:sz="0" w:space="0" w:color="auto"/>
                                        <w:right w:val="none" w:sz="0" w:space="0" w:color="auto"/>
                                      </w:divBdr>
                                    </w:div>
                                    <w:div w:id="944850653">
                                      <w:marLeft w:val="0"/>
                                      <w:marRight w:val="0"/>
                                      <w:marTop w:val="0"/>
                                      <w:marBottom w:val="0"/>
                                      <w:divBdr>
                                        <w:top w:val="none" w:sz="0" w:space="0" w:color="auto"/>
                                        <w:left w:val="none" w:sz="0" w:space="0" w:color="auto"/>
                                        <w:bottom w:val="none" w:sz="0" w:space="0" w:color="auto"/>
                                        <w:right w:val="none" w:sz="0" w:space="0" w:color="auto"/>
                                      </w:divBdr>
                                    </w:div>
                                    <w:div w:id="540900623">
                                      <w:marLeft w:val="0"/>
                                      <w:marRight w:val="0"/>
                                      <w:marTop w:val="0"/>
                                      <w:marBottom w:val="0"/>
                                      <w:divBdr>
                                        <w:top w:val="none" w:sz="0" w:space="0" w:color="auto"/>
                                        <w:left w:val="none" w:sz="0" w:space="0" w:color="auto"/>
                                        <w:bottom w:val="none" w:sz="0" w:space="0" w:color="auto"/>
                                        <w:right w:val="none" w:sz="0" w:space="0" w:color="auto"/>
                                      </w:divBdr>
                                    </w:div>
                                    <w:div w:id="1633366611">
                                      <w:marLeft w:val="0"/>
                                      <w:marRight w:val="0"/>
                                      <w:marTop w:val="0"/>
                                      <w:marBottom w:val="0"/>
                                      <w:divBdr>
                                        <w:top w:val="none" w:sz="0" w:space="0" w:color="auto"/>
                                        <w:left w:val="none" w:sz="0" w:space="0" w:color="auto"/>
                                        <w:bottom w:val="none" w:sz="0" w:space="0" w:color="auto"/>
                                        <w:right w:val="none" w:sz="0" w:space="0" w:color="auto"/>
                                      </w:divBdr>
                                    </w:div>
                                    <w:div w:id="552469861">
                                      <w:marLeft w:val="0"/>
                                      <w:marRight w:val="0"/>
                                      <w:marTop w:val="0"/>
                                      <w:marBottom w:val="0"/>
                                      <w:divBdr>
                                        <w:top w:val="none" w:sz="0" w:space="0" w:color="auto"/>
                                        <w:left w:val="none" w:sz="0" w:space="0" w:color="auto"/>
                                        <w:bottom w:val="none" w:sz="0" w:space="0" w:color="auto"/>
                                        <w:right w:val="none" w:sz="0" w:space="0" w:color="auto"/>
                                      </w:divBdr>
                                    </w:div>
                                    <w:div w:id="227427723">
                                      <w:marLeft w:val="0"/>
                                      <w:marRight w:val="0"/>
                                      <w:marTop w:val="0"/>
                                      <w:marBottom w:val="0"/>
                                      <w:divBdr>
                                        <w:top w:val="none" w:sz="0" w:space="0" w:color="auto"/>
                                        <w:left w:val="none" w:sz="0" w:space="0" w:color="auto"/>
                                        <w:bottom w:val="none" w:sz="0" w:space="0" w:color="auto"/>
                                        <w:right w:val="none" w:sz="0" w:space="0" w:color="auto"/>
                                      </w:divBdr>
                                    </w:div>
                                    <w:div w:id="44572773">
                                      <w:marLeft w:val="0"/>
                                      <w:marRight w:val="0"/>
                                      <w:marTop w:val="0"/>
                                      <w:marBottom w:val="0"/>
                                      <w:divBdr>
                                        <w:top w:val="none" w:sz="0" w:space="0" w:color="auto"/>
                                        <w:left w:val="none" w:sz="0" w:space="0" w:color="auto"/>
                                        <w:bottom w:val="none" w:sz="0" w:space="0" w:color="auto"/>
                                        <w:right w:val="none" w:sz="0" w:space="0" w:color="auto"/>
                                      </w:divBdr>
                                    </w:div>
                                    <w:div w:id="1306664052">
                                      <w:marLeft w:val="0"/>
                                      <w:marRight w:val="0"/>
                                      <w:marTop w:val="0"/>
                                      <w:marBottom w:val="0"/>
                                      <w:divBdr>
                                        <w:top w:val="none" w:sz="0" w:space="0" w:color="auto"/>
                                        <w:left w:val="none" w:sz="0" w:space="0" w:color="auto"/>
                                        <w:bottom w:val="none" w:sz="0" w:space="0" w:color="auto"/>
                                        <w:right w:val="none" w:sz="0" w:space="0" w:color="auto"/>
                                      </w:divBdr>
                                    </w:div>
                                    <w:div w:id="347176097">
                                      <w:marLeft w:val="0"/>
                                      <w:marRight w:val="0"/>
                                      <w:marTop w:val="0"/>
                                      <w:marBottom w:val="0"/>
                                      <w:divBdr>
                                        <w:top w:val="none" w:sz="0" w:space="0" w:color="auto"/>
                                        <w:left w:val="none" w:sz="0" w:space="0" w:color="auto"/>
                                        <w:bottom w:val="none" w:sz="0" w:space="0" w:color="auto"/>
                                        <w:right w:val="none" w:sz="0" w:space="0" w:color="auto"/>
                                      </w:divBdr>
                                    </w:div>
                                    <w:div w:id="1579244029">
                                      <w:marLeft w:val="0"/>
                                      <w:marRight w:val="0"/>
                                      <w:marTop w:val="0"/>
                                      <w:marBottom w:val="0"/>
                                      <w:divBdr>
                                        <w:top w:val="none" w:sz="0" w:space="0" w:color="auto"/>
                                        <w:left w:val="none" w:sz="0" w:space="0" w:color="auto"/>
                                        <w:bottom w:val="none" w:sz="0" w:space="0" w:color="auto"/>
                                        <w:right w:val="none" w:sz="0" w:space="0" w:color="auto"/>
                                      </w:divBdr>
                                    </w:div>
                                    <w:div w:id="1624968200">
                                      <w:marLeft w:val="0"/>
                                      <w:marRight w:val="0"/>
                                      <w:marTop w:val="0"/>
                                      <w:marBottom w:val="0"/>
                                      <w:divBdr>
                                        <w:top w:val="none" w:sz="0" w:space="0" w:color="auto"/>
                                        <w:left w:val="none" w:sz="0" w:space="0" w:color="auto"/>
                                        <w:bottom w:val="none" w:sz="0" w:space="0" w:color="auto"/>
                                        <w:right w:val="none" w:sz="0" w:space="0" w:color="auto"/>
                                      </w:divBdr>
                                    </w:div>
                                    <w:div w:id="223029746">
                                      <w:marLeft w:val="0"/>
                                      <w:marRight w:val="0"/>
                                      <w:marTop w:val="0"/>
                                      <w:marBottom w:val="0"/>
                                      <w:divBdr>
                                        <w:top w:val="none" w:sz="0" w:space="0" w:color="auto"/>
                                        <w:left w:val="none" w:sz="0" w:space="0" w:color="auto"/>
                                        <w:bottom w:val="none" w:sz="0" w:space="0" w:color="auto"/>
                                        <w:right w:val="none" w:sz="0" w:space="0" w:color="auto"/>
                                      </w:divBdr>
                                    </w:div>
                                    <w:div w:id="807211673">
                                      <w:marLeft w:val="0"/>
                                      <w:marRight w:val="0"/>
                                      <w:marTop w:val="0"/>
                                      <w:marBottom w:val="0"/>
                                      <w:divBdr>
                                        <w:top w:val="none" w:sz="0" w:space="0" w:color="auto"/>
                                        <w:left w:val="none" w:sz="0" w:space="0" w:color="auto"/>
                                        <w:bottom w:val="none" w:sz="0" w:space="0" w:color="auto"/>
                                        <w:right w:val="none" w:sz="0" w:space="0" w:color="auto"/>
                                      </w:divBdr>
                                    </w:div>
                                    <w:div w:id="2061635907">
                                      <w:marLeft w:val="0"/>
                                      <w:marRight w:val="0"/>
                                      <w:marTop w:val="0"/>
                                      <w:marBottom w:val="0"/>
                                      <w:divBdr>
                                        <w:top w:val="none" w:sz="0" w:space="0" w:color="auto"/>
                                        <w:left w:val="none" w:sz="0" w:space="0" w:color="auto"/>
                                        <w:bottom w:val="none" w:sz="0" w:space="0" w:color="auto"/>
                                        <w:right w:val="none" w:sz="0" w:space="0" w:color="auto"/>
                                      </w:divBdr>
                                    </w:div>
                                    <w:div w:id="1147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802430">
      <w:bodyDiv w:val="1"/>
      <w:marLeft w:val="0"/>
      <w:marRight w:val="0"/>
      <w:marTop w:val="0"/>
      <w:marBottom w:val="0"/>
      <w:divBdr>
        <w:top w:val="none" w:sz="0" w:space="0" w:color="auto"/>
        <w:left w:val="none" w:sz="0" w:space="0" w:color="auto"/>
        <w:bottom w:val="none" w:sz="0" w:space="0" w:color="auto"/>
        <w:right w:val="none" w:sz="0" w:space="0" w:color="auto"/>
      </w:divBdr>
      <w:divsChild>
        <w:div w:id="1301611643">
          <w:marLeft w:val="0"/>
          <w:marRight w:val="0"/>
          <w:marTop w:val="0"/>
          <w:marBottom w:val="0"/>
          <w:divBdr>
            <w:top w:val="none" w:sz="0" w:space="0" w:color="auto"/>
            <w:left w:val="none" w:sz="0" w:space="0" w:color="auto"/>
            <w:bottom w:val="none" w:sz="0" w:space="0" w:color="auto"/>
            <w:right w:val="none" w:sz="0" w:space="0" w:color="auto"/>
          </w:divBdr>
          <w:divsChild>
            <w:div w:id="540673637">
              <w:marLeft w:val="0"/>
              <w:marRight w:val="0"/>
              <w:marTop w:val="0"/>
              <w:marBottom w:val="0"/>
              <w:divBdr>
                <w:top w:val="none" w:sz="0" w:space="0" w:color="auto"/>
                <w:left w:val="none" w:sz="0" w:space="0" w:color="auto"/>
                <w:bottom w:val="none" w:sz="0" w:space="0" w:color="auto"/>
                <w:right w:val="none" w:sz="0" w:space="0" w:color="auto"/>
              </w:divBdr>
              <w:divsChild>
                <w:div w:id="9569381">
                  <w:marLeft w:val="0"/>
                  <w:marRight w:val="0"/>
                  <w:marTop w:val="0"/>
                  <w:marBottom w:val="0"/>
                  <w:divBdr>
                    <w:top w:val="none" w:sz="0" w:space="0" w:color="auto"/>
                    <w:left w:val="none" w:sz="0" w:space="0" w:color="auto"/>
                    <w:bottom w:val="none" w:sz="0" w:space="0" w:color="auto"/>
                    <w:right w:val="none" w:sz="0" w:space="0" w:color="auto"/>
                  </w:divBdr>
                  <w:divsChild>
                    <w:div w:id="458456229">
                      <w:marLeft w:val="0"/>
                      <w:marRight w:val="0"/>
                      <w:marTop w:val="0"/>
                      <w:marBottom w:val="0"/>
                      <w:divBdr>
                        <w:top w:val="none" w:sz="0" w:space="0" w:color="auto"/>
                        <w:left w:val="none" w:sz="0" w:space="0" w:color="auto"/>
                        <w:bottom w:val="none" w:sz="0" w:space="0" w:color="auto"/>
                        <w:right w:val="none" w:sz="0" w:space="0" w:color="auto"/>
                      </w:divBdr>
                      <w:divsChild>
                        <w:div w:id="1607611803">
                          <w:marLeft w:val="0"/>
                          <w:marRight w:val="0"/>
                          <w:marTop w:val="0"/>
                          <w:marBottom w:val="0"/>
                          <w:divBdr>
                            <w:top w:val="none" w:sz="0" w:space="0" w:color="auto"/>
                            <w:left w:val="none" w:sz="0" w:space="0" w:color="auto"/>
                            <w:bottom w:val="none" w:sz="0" w:space="0" w:color="auto"/>
                            <w:right w:val="none" w:sz="0" w:space="0" w:color="auto"/>
                          </w:divBdr>
                          <w:divsChild>
                            <w:div w:id="324212403">
                              <w:marLeft w:val="0"/>
                              <w:marRight w:val="0"/>
                              <w:marTop w:val="0"/>
                              <w:marBottom w:val="0"/>
                              <w:divBdr>
                                <w:top w:val="none" w:sz="0" w:space="0" w:color="auto"/>
                                <w:left w:val="none" w:sz="0" w:space="0" w:color="auto"/>
                                <w:bottom w:val="none" w:sz="0" w:space="0" w:color="auto"/>
                                <w:right w:val="none" w:sz="0" w:space="0" w:color="auto"/>
                              </w:divBdr>
                              <w:divsChild>
                                <w:div w:id="895815378">
                                  <w:marLeft w:val="0"/>
                                  <w:marRight w:val="0"/>
                                  <w:marTop w:val="0"/>
                                  <w:marBottom w:val="0"/>
                                  <w:divBdr>
                                    <w:top w:val="none" w:sz="0" w:space="0" w:color="auto"/>
                                    <w:left w:val="none" w:sz="0" w:space="0" w:color="auto"/>
                                    <w:bottom w:val="none" w:sz="0" w:space="0" w:color="auto"/>
                                    <w:right w:val="none" w:sz="0" w:space="0" w:color="auto"/>
                                  </w:divBdr>
                                  <w:divsChild>
                                    <w:div w:id="11810161">
                                      <w:marLeft w:val="0"/>
                                      <w:marRight w:val="0"/>
                                      <w:marTop w:val="0"/>
                                      <w:marBottom w:val="0"/>
                                      <w:divBdr>
                                        <w:top w:val="none" w:sz="0" w:space="0" w:color="auto"/>
                                        <w:left w:val="none" w:sz="0" w:space="0" w:color="auto"/>
                                        <w:bottom w:val="none" w:sz="0" w:space="0" w:color="auto"/>
                                        <w:right w:val="none" w:sz="0" w:space="0" w:color="auto"/>
                                      </w:divBdr>
                                    </w:div>
                                    <w:div w:id="1478260691">
                                      <w:marLeft w:val="0"/>
                                      <w:marRight w:val="0"/>
                                      <w:marTop w:val="0"/>
                                      <w:marBottom w:val="0"/>
                                      <w:divBdr>
                                        <w:top w:val="none" w:sz="0" w:space="0" w:color="auto"/>
                                        <w:left w:val="none" w:sz="0" w:space="0" w:color="auto"/>
                                        <w:bottom w:val="none" w:sz="0" w:space="0" w:color="auto"/>
                                        <w:right w:val="none" w:sz="0" w:space="0" w:color="auto"/>
                                      </w:divBdr>
                                    </w:div>
                                    <w:div w:id="1920361883">
                                      <w:marLeft w:val="0"/>
                                      <w:marRight w:val="0"/>
                                      <w:marTop w:val="0"/>
                                      <w:marBottom w:val="0"/>
                                      <w:divBdr>
                                        <w:top w:val="none" w:sz="0" w:space="0" w:color="auto"/>
                                        <w:left w:val="none" w:sz="0" w:space="0" w:color="auto"/>
                                        <w:bottom w:val="none" w:sz="0" w:space="0" w:color="auto"/>
                                        <w:right w:val="none" w:sz="0" w:space="0" w:color="auto"/>
                                      </w:divBdr>
                                    </w:div>
                                    <w:div w:id="331228491">
                                      <w:marLeft w:val="0"/>
                                      <w:marRight w:val="0"/>
                                      <w:marTop w:val="0"/>
                                      <w:marBottom w:val="0"/>
                                      <w:divBdr>
                                        <w:top w:val="none" w:sz="0" w:space="0" w:color="auto"/>
                                        <w:left w:val="none" w:sz="0" w:space="0" w:color="auto"/>
                                        <w:bottom w:val="none" w:sz="0" w:space="0" w:color="auto"/>
                                        <w:right w:val="none" w:sz="0" w:space="0" w:color="auto"/>
                                      </w:divBdr>
                                    </w:div>
                                    <w:div w:id="1038824128">
                                      <w:marLeft w:val="0"/>
                                      <w:marRight w:val="0"/>
                                      <w:marTop w:val="0"/>
                                      <w:marBottom w:val="0"/>
                                      <w:divBdr>
                                        <w:top w:val="none" w:sz="0" w:space="0" w:color="auto"/>
                                        <w:left w:val="none" w:sz="0" w:space="0" w:color="auto"/>
                                        <w:bottom w:val="none" w:sz="0" w:space="0" w:color="auto"/>
                                        <w:right w:val="none" w:sz="0" w:space="0" w:color="auto"/>
                                      </w:divBdr>
                                    </w:div>
                                    <w:div w:id="147746443">
                                      <w:marLeft w:val="0"/>
                                      <w:marRight w:val="0"/>
                                      <w:marTop w:val="0"/>
                                      <w:marBottom w:val="0"/>
                                      <w:divBdr>
                                        <w:top w:val="none" w:sz="0" w:space="0" w:color="auto"/>
                                        <w:left w:val="none" w:sz="0" w:space="0" w:color="auto"/>
                                        <w:bottom w:val="none" w:sz="0" w:space="0" w:color="auto"/>
                                        <w:right w:val="none" w:sz="0" w:space="0" w:color="auto"/>
                                      </w:divBdr>
                                    </w:div>
                                    <w:div w:id="56246000">
                                      <w:marLeft w:val="0"/>
                                      <w:marRight w:val="0"/>
                                      <w:marTop w:val="0"/>
                                      <w:marBottom w:val="0"/>
                                      <w:divBdr>
                                        <w:top w:val="none" w:sz="0" w:space="0" w:color="auto"/>
                                        <w:left w:val="none" w:sz="0" w:space="0" w:color="auto"/>
                                        <w:bottom w:val="none" w:sz="0" w:space="0" w:color="auto"/>
                                        <w:right w:val="none" w:sz="0" w:space="0" w:color="auto"/>
                                      </w:divBdr>
                                    </w:div>
                                    <w:div w:id="4326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9C6A2F14.dotm</Template>
  <TotalTime>13</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Woodmansey, Susan</dc:creator>
  <cp:lastModifiedBy>Woodmansey, Susan</cp:lastModifiedBy>
  <cp:revision>2</cp:revision>
  <dcterms:created xsi:type="dcterms:W3CDTF">2018-02-22T15:19:00Z</dcterms:created>
  <dcterms:modified xsi:type="dcterms:W3CDTF">2018-03-07T14:40:00Z</dcterms:modified>
</cp:coreProperties>
</file>