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25C" w14:textId="77777777" w:rsidR="00023593" w:rsidRDefault="00023593" w:rsidP="008B5FE8">
      <w:pPr>
        <w:spacing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FF11F2" wp14:editId="53603061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2151380" cy="457200"/>
            <wp:effectExtent l="0" t="0" r="127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3CA60" w14:textId="77777777" w:rsidR="00023593" w:rsidRDefault="00023593" w:rsidP="008B5FE8">
      <w:pPr>
        <w:spacing w:after="0"/>
        <w:jc w:val="center"/>
        <w:rPr>
          <w:b/>
          <w:sz w:val="32"/>
        </w:rPr>
      </w:pPr>
    </w:p>
    <w:p w14:paraId="48578E61" w14:textId="77777777" w:rsidR="00625D52" w:rsidRPr="00A309A3" w:rsidRDefault="00A439FE" w:rsidP="008B5FE8">
      <w:pPr>
        <w:spacing w:after="0"/>
        <w:jc w:val="center"/>
        <w:rPr>
          <w:b/>
          <w:sz w:val="32"/>
        </w:rPr>
      </w:pPr>
      <w:r w:rsidRPr="00A309A3">
        <w:rPr>
          <w:b/>
          <w:sz w:val="32"/>
        </w:rPr>
        <w:t>Robotics (21009)</w:t>
      </w:r>
      <w:r w:rsidR="008B5FE8" w:rsidRPr="00A309A3">
        <w:rPr>
          <w:b/>
          <w:sz w:val="32"/>
        </w:rPr>
        <w:t xml:space="preserve"> </w:t>
      </w:r>
    </w:p>
    <w:p w14:paraId="61FE0058" w14:textId="77777777" w:rsidR="008B5FE8" w:rsidRPr="00A309A3" w:rsidRDefault="00FB6DBC" w:rsidP="008B5FE8">
      <w:pPr>
        <w:spacing w:after="0"/>
        <w:jc w:val="center"/>
        <w:rPr>
          <w:b/>
          <w:sz w:val="32"/>
        </w:rPr>
      </w:pPr>
      <w:r w:rsidRPr="00A309A3">
        <w:rPr>
          <w:b/>
          <w:sz w:val="32"/>
        </w:rPr>
        <w:t>Application</w:t>
      </w:r>
      <w:r w:rsidR="008B5FE8" w:rsidRPr="00A309A3">
        <w:rPr>
          <w:b/>
          <w:sz w:val="32"/>
        </w:rPr>
        <w:t xml:space="preserve"> for Recognition as a State-Approved Advanced Computer Science Course</w:t>
      </w:r>
    </w:p>
    <w:p w14:paraId="68601964" w14:textId="77777777" w:rsidR="00232F20" w:rsidRPr="006C2EB8" w:rsidRDefault="00232F20" w:rsidP="008B5FE8">
      <w:pPr>
        <w:spacing w:after="0"/>
        <w:jc w:val="center"/>
        <w:rPr>
          <w:b/>
          <w:sz w:val="16"/>
        </w:rPr>
      </w:pPr>
    </w:p>
    <w:p w14:paraId="49BB00F9" w14:textId="77777777" w:rsidR="00C94ADE" w:rsidRPr="00A309A3" w:rsidRDefault="00E877B5" w:rsidP="008B5FE8">
      <w:pPr>
        <w:spacing w:after="0"/>
        <w:jc w:val="center"/>
        <w:rPr>
          <w:b/>
        </w:rPr>
      </w:pPr>
      <w:r w:rsidRPr="00A309A3">
        <w:rPr>
          <w:b/>
        </w:rPr>
        <w:t>Submission Deadline: Dec. 1st</w:t>
      </w:r>
    </w:p>
    <w:p w14:paraId="26211CA9" w14:textId="77777777" w:rsidR="00E877B5" w:rsidRPr="006C2EB8" w:rsidRDefault="00E877B5" w:rsidP="00C94ADE">
      <w:pPr>
        <w:spacing w:after="0"/>
        <w:rPr>
          <w:sz w:val="16"/>
        </w:rPr>
      </w:pPr>
    </w:p>
    <w:p w14:paraId="5F554ED1" w14:textId="77777777" w:rsidR="00FB6DBC" w:rsidRDefault="00FB6DBC" w:rsidP="00C94ADE">
      <w:pPr>
        <w:spacing w:after="0"/>
        <w:rPr>
          <w:b/>
        </w:rPr>
      </w:pPr>
      <w:r>
        <w:rPr>
          <w:b/>
        </w:rPr>
        <w:t>School District:</w:t>
      </w:r>
    </w:p>
    <w:p w14:paraId="66BD9671" w14:textId="77777777" w:rsidR="00FB6DBC" w:rsidRPr="00FB6DBC" w:rsidRDefault="00FB6DBC" w:rsidP="00C94ADE">
      <w:pPr>
        <w:spacing w:after="0"/>
        <w:rPr>
          <w:b/>
          <w:sz w:val="16"/>
        </w:rPr>
      </w:pPr>
    </w:p>
    <w:p w14:paraId="12416A2F" w14:textId="5B35DF7C" w:rsidR="00FB6DBC" w:rsidRDefault="00C94ADE" w:rsidP="00C94ADE">
      <w:pPr>
        <w:spacing w:after="0"/>
      </w:pPr>
      <w:r w:rsidRPr="00232F20">
        <w:rPr>
          <w:b/>
        </w:rPr>
        <w:t>Instructions:</w:t>
      </w:r>
      <w:r>
        <w:t xml:space="preserve"> </w:t>
      </w:r>
      <w:r w:rsidR="006C2EB8">
        <w:t xml:space="preserve">Complete the </w:t>
      </w:r>
      <w:r w:rsidR="00A309A3">
        <w:t>sections</w:t>
      </w:r>
      <w:r w:rsidR="006C2EB8">
        <w:t xml:space="preserve"> below and send this application to </w:t>
      </w:r>
      <w:r w:rsidR="005D0DE6">
        <w:t>Melinda Johnson</w:t>
      </w:r>
      <w:r w:rsidR="006C2EB8">
        <w:t xml:space="preserve"> (</w:t>
      </w:r>
      <w:hyperlink r:id="rId8" w:history="1">
        <w:r w:rsidR="00C92042" w:rsidRPr="00726070">
          <w:rPr>
            <w:rStyle w:val="Hyperlink"/>
          </w:rPr>
          <w:t>Melinda.Johnson@state.sd.us</w:t>
        </w:r>
      </w:hyperlink>
      <w:r w:rsidR="006C2EB8">
        <w:t xml:space="preserve">) along with a course syllabus and any additional supporting material. </w:t>
      </w:r>
      <w:r w:rsidR="00FB6DBC">
        <w:t xml:space="preserve"> </w:t>
      </w:r>
    </w:p>
    <w:p w14:paraId="72934D96" w14:textId="77777777" w:rsidR="00A309A3" w:rsidRPr="00A309A3" w:rsidRDefault="00A309A3" w:rsidP="00C94ADE">
      <w:pPr>
        <w:spacing w:after="0"/>
        <w:rPr>
          <w:sz w:val="16"/>
        </w:rPr>
      </w:pPr>
    </w:p>
    <w:p w14:paraId="18145C65" w14:textId="77777777" w:rsidR="00FB6DBC" w:rsidRPr="00A309A3" w:rsidRDefault="00A309A3" w:rsidP="00A309A3">
      <w:pPr>
        <w:spacing w:after="0"/>
        <w:rPr>
          <w:b/>
          <w:sz w:val="28"/>
        </w:rPr>
      </w:pPr>
      <w:r w:rsidRPr="00A309A3">
        <w:rPr>
          <w:b/>
          <w:sz w:val="28"/>
        </w:rPr>
        <w:t>Key Criteria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5"/>
        <w:gridCol w:w="6210"/>
      </w:tblGrid>
      <w:tr w:rsidR="0051655E" w14:paraId="7AF71F03" w14:textId="77777777" w:rsidTr="00A309A3">
        <w:trPr>
          <w:jc w:val="center"/>
        </w:trPr>
        <w:tc>
          <w:tcPr>
            <w:tcW w:w="8465" w:type="dxa"/>
            <w:shd w:val="clear" w:color="auto" w:fill="000000" w:themeFill="text1"/>
          </w:tcPr>
          <w:p w14:paraId="60294D8E" w14:textId="77777777" w:rsidR="0051655E" w:rsidRDefault="0051655E" w:rsidP="00CA3236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210" w:type="dxa"/>
            <w:shd w:val="clear" w:color="auto" w:fill="000000" w:themeFill="text1"/>
          </w:tcPr>
          <w:p w14:paraId="2B9129A3" w14:textId="77777777" w:rsidR="0051655E" w:rsidRDefault="00FB6DBC" w:rsidP="00CA3236">
            <w:pPr>
              <w:jc w:val="center"/>
              <w:rPr>
                <w:b/>
              </w:rPr>
            </w:pPr>
            <w:r>
              <w:rPr>
                <w:b/>
              </w:rPr>
              <w:t>Explain how the Robotics (21009) course meets the correlating criteria.</w:t>
            </w:r>
          </w:p>
        </w:tc>
      </w:tr>
      <w:tr w:rsidR="0051655E" w14:paraId="4200B4B6" w14:textId="77777777" w:rsidTr="00A309A3">
        <w:trPr>
          <w:jc w:val="center"/>
        </w:trPr>
        <w:tc>
          <w:tcPr>
            <w:tcW w:w="8465" w:type="dxa"/>
          </w:tcPr>
          <w:p w14:paraId="756DBD42" w14:textId="77777777" w:rsidR="0051655E" w:rsidRPr="001D7CB7" w:rsidRDefault="00C94ADE" w:rsidP="0051655E">
            <w:pPr>
              <w:rPr>
                <w:b/>
              </w:rPr>
            </w:pPr>
            <w:r>
              <w:rPr>
                <w:b/>
              </w:rPr>
              <w:t>I</w:t>
            </w:r>
            <w:r w:rsidR="0051655E" w:rsidRPr="001D7CB7">
              <w:rPr>
                <w:b/>
              </w:rPr>
              <w:t>nstruction in all the 9-12 grade science &amp; engineering practices</w:t>
            </w:r>
          </w:p>
          <w:p w14:paraId="0E0280E5" w14:textId="77777777" w:rsidR="00F212E3" w:rsidRDefault="00F212E3" w:rsidP="0051655E">
            <w:r>
              <w:t>(</w:t>
            </w:r>
            <w:hyperlink r:id="rId9" w:history="1">
              <w:r w:rsidRPr="00F212E3">
                <w:rPr>
                  <w:rStyle w:val="Hyperlink"/>
                </w:rPr>
                <w:t>Science and Engineering Practices and Crosscutting Concepts Frequency Tables</w:t>
              </w:r>
            </w:hyperlink>
            <w:r>
              <w:t>)</w:t>
            </w:r>
          </w:p>
          <w:p w14:paraId="111784AC" w14:textId="77777777" w:rsidR="0051655E" w:rsidRDefault="0051655E" w:rsidP="0051655E">
            <w:pPr>
              <w:pStyle w:val="ListParagraph"/>
              <w:numPr>
                <w:ilvl w:val="0"/>
                <w:numId w:val="1"/>
              </w:numPr>
            </w:pPr>
            <w:r>
              <w:t>Asking questions and defining problems</w:t>
            </w:r>
          </w:p>
          <w:p w14:paraId="4E4965CB" w14:textId="77777777" w:rsidR="0051655E" w:rsidRDefault="0051655E" w:rsidP="0051655E">
            <w:pPr>
              <w:pStyle w:val="ListParagraph"/>
              <w:numPr>
                <w:ilvl w:val="0"/>
                <w:numId w:val="1"/>
              </w:numPr>
            </w:pPr>
            <w:r>
              <w:t>Developing and using models</w:t>
            </w:r>
          </w:p>
          <w:p w14:paraId="70D2F622" w14:textId="77777777" w:rsidR="0051655E" w:rsidRDefault="0051655E" w:rsidP="0051655E">
            <w:pPr>
              <w:pStyle w:val="ListParagraph"/>
              <w:numPr>
                <w:ilvl w:val="0"/>
                <w:numId w:val="1"/>
              </w:numPr>
            </w:pPr>
            <w:r>
              <w:t>Planning and carrying out investigations</w:t>
            </w:r>
          </w:p>
          <w:p w14:paraId="68396AF0" w14:textId="77777777" w:rsidR="0051655E" w:rsidRDefault="0051655E" w:rsidP="0051655E">
            <w:pPr>
              <w:pStyle w:val="ListParagraph"/>
              <w:numPr>
                <w:ilvl w:val="0"/>
                <w:numId w:val="1"/>
              </w:numPr>
            </w:pPr>
            <w:r>
              <w:t>Analyzing and interpreting data</w:t>
            </w:r>
          </w:p>
          <w:p w14:paraId="7DC86B4D" w14:textId="77777777" w:rsidR="0051655E" w:rsidRDefault="0051655E" w:rsidP="0051655E">
            <w:pPr>
              <w:pStyle w:val="ListParagraph"/>
              <w:numPr>
                <w:ilvl w:val="0"/>
                <w:numId w:val="1"/>
              </w:numPr>
            </w:pPr>
            <w:r>
              <w:t>Using mathematical and computational thinking</w:t>
            </w:r>
          </w:p>
          <w:p w14:paraId="0CC95B51" w14:textId="77777777" w:rsidR="0051655E" w:rsidRDefault="0051655E" w:rsidP="0051655E">
            <w:pPr>
              <w:pStyle w:val="ListParagraph"/>
              <w:numPr>
                <w:ilvl w:val="0"/>
                <w:numId w:val="1"/>
              </w:numPr>
            </w:pPr>
            <w:r>
              <w:t>Constructing explanations and designing solutions</w:t>
            </w:r>
          </w:p>
          <w:p w14:paraId="23C0ED19" w14:textId="77777777" w:rsidR="0051655E" w:rsidRDefault="0051655E" w:rsidP="0051655E">
            <w:pPr>
              <w:pStyle w:val="ListParagraph"/>
              <w:numPr>
                <w:ilvl w:val="0"/>
                <w:numId w:val="1"/>
              </w:numPr>
            </w:pPr>
            <w:r>
              <w:t>Engaging in argument from evidence</w:t>
            </w:r>
          </w:p>
          <w:p w14:paraId="3B54942D" w14:textId="77777777" w:rsidR="0051655E" w:rsidRDefault="0051655E" w:rsidP="0051655E">
            <w:pPr>
              <w:pStyle w:val="ListParagraph"/>
              <w:numPr>
                <w:ilvl w:val="0"/>
                <w:numId w:val="1"/>
              </w:numPr>
            </w:pPr>
            <w:r>
              <w:t>Obtaining, evaluating, and communicating information</w:t>
            </w:r>
          </w:p>
          <w:p w14:paraId="36C54FC0" w14:textId="77777777" w:rsidR="00023593" w:rsidRPr="0051655E" w:rsidRDefault="00023593" w:rsidP="00023593">
            <w:pPr>
              <w:pStyle w:val="ListParagraph"/>
            </w:pPr>
          </w:p>
        </w:tc>
        <w:tc>
          <w:tcPr>
            <w:tcW w:w="6210" w:type="dxa"/>
          </w:tcPr>
          <w:p w14:paraId="4A914494" w14:textId="77777777" w:rsidR="005022DD" w:rsidRPr="0051655E" w:rsidRDefault="005022DD" w:rsidP="005022DD">
            <w:pPr>
              <w:tabs>
                <w:tab w:val="left" w:pos="780"/>
              </w:tabs>
            </w:pPr>
          </w:p>
        </w:tc>
      </w:tr>
      <w:tr w:rsidR="0051655E" w14:paraId="5CF9E822" w14:textId="77777777" w:rsidTr="00A309A3">
        <w:trPr>
          <w:jc w:val="center"/>
        </w:trPr>
        <w:tc>
          <w:tcPr>
            <w:tcW w:w="8465" w:type="dxa"/>
          </w:tcPr>
          <w:p w14:paraId="302186E1" w14:textId="77777777" w:rsidR="0051655E" w:rsidRPr="001D7CB7" w:rsidRDefault="00C94ADE" w:rsidP="0051655E">
            <w:pPr>
              <w:rPr>
                <w:b/>
              </w:rPr>
            </w:pPr>
            <w:r>
              <w:rPr>
                <w:b/>
              </w:rPr>
              <w:t>I</w:t>
            </w:r>
            <w:r w:rsidR="0051655E" w:rsidRPr="001D7CB7">
              <w:rPr>
                <w:b/>
              </w:rPr>
              <w:t xml:space="preserve">nstruction in </w:t>
            </w:r>
            <w:r w:rsidR="0051655E" w:rsidRPr="001D7CB7">
              <w:rPr>
                <w:b/>
                <w:u w:val="single"/>
              </w:rPr>
              <w:t>at least four</w:t>
            </w:r>
            <w:r w:rsidR="0051655E" w:rsidRPr="001D7CB7">
              <w:rPr>
                <w:b/>
              </w:rPr>
              <w:t xml:space="preserve"> 9-12 grade science cross cutting concepts</w:t>
            </w:r>
          </w:p>
          <w:p w14:paraId="11403AA3" w14:textId="77777777" w:rsidR="00F212E3" w:rsidRDefault="00F212E3" w:rsidP="0051655E">
            <w:r>
              <w:t>(</w:t>
            </w:r>
            <w:hyperlink r:id="rId10" w:history="1">
              <w:r w:rsidRPr="00F212E3">
                <w:rPr>
                  <w:rStyle w:val="Hyperlink"/>
                </w:rPr>
                <w:t>Science and Engineering Practices and Crosscutting Concepts Frequency Tables</w:t>
              </w:r>
            </w:hyperlink>
            <w:r>
              <w:t>)</w:t>
            </w:r>
          </w:p>
          <w:p w14:paraId="68162AF9" w14:textId="77777777" w:rsidR="0051655E" w:rsidRDefault="0051655E" w:rsidP="0051655E">
            <w:pPr>
              <w:pStyle w:val="ListParagraph"/>
              <w:numPr>
                <w:ilvl w:val="0"/>
                <w:numId w:val="2"/>
              </w:numPr>
            </w:pPr>
            <w:r>
              <w:t>Patterns</w:t>
            </w:r>
          </w:p>
          <w:p w14:paraId="357B6F4B" w14:textId="77777777" w:rsidR="0051655E" w:rsidRDefault="0051655E" w:rsidP="0051655E">
            <w:pPr>
              <w:pStyle w:val="ListParagraph"/>
              <w:numPr>
                <w:ilvl w:val="0"/>
                <w:numId w:val="2"/>
              </w:numPr>
            </w:pPr>
            <w:r>
              <w:t>Cause and Effect</w:t>
            </w:r>
          </w:p>
          <w:p w14:paraId="5B696C1B" w14:textId="77777777" w:rsidR="0051655E" w:rsidRDefault="0051655E" w:rsidP="0051655E">
            <w:pPr>
              <w:pStyle w:val="ListParagraph"/>
              <w:numPr>
                <w:ilvl w:val="0"/>
                <w:numId w:val="2"/>
              </w:numPr>
            </w:pPr>
            <w:r>
              <w:t>Scale, Proportion, and Quantity</w:t>
            </w:r>
          </w:p>
          <w:p w14:paraId="76653C2B" w14:textId="77777777" w:rsidR="0051655E" w:rsidRDefault="0051655E" w:rsidP="0051655E">
            <w:pPr>
              <w:pStyle w:val="ListParagraph"/>
              <w:numPr>
                <w:ilvl w:val="0"/>
                <w:numId w:val="2"/>
              </w:numPr>
            </w:pPr>
            <w:r>
              <w:t>Systems and System Models</w:t>
            </w:r>
          </w:p>
          <w:p w14:paraId="24C24132" w14:textId="77777777" w:rsidR="0051655E" w:rsidRDefault="0051655E" w:rsidP="0051655E">
            <w:pPr>
              <w:pStyle w:val="ListParagraph"/>
              <w:numPr>
                <w:ilvl w:val="0"/>
                <w:numId w:val="2"/>
              </w:numPr>
            </w:pPr>
            <w:r>
              <w:t>Energy and Matter</w:t>
            </w:r>
          </w:p>
          <w:p w14:paraId="4B4BF381" w14:textId="77777777" w:rsidR="0051655E" w:rsidRDefault="0051655E" w:rsidP="0051655E">
            <w:pPr>
              <w:pStyle w:val="ListParagraph"/>
              <w:numPr>
                <w:ilvl w:val="0"/>
                <w:numId w:val="2"/>
              </w:numPr>
            </w:pPr>
            <w:r>
              <w:t>Structure and Function</w:t>
            </w:r>
          </w:p>
          <w:p w14:paraId="3BC97B9F" w14:textId="77777777" w:rsidR="0051655E" w:rsidRDefault="0051655E" w:rsidP="0051655E">
            <w:pPr>
              <w:pStyle w:val="ListParagraph"/>
              <w:numPr>
                <w:ilvl w:val="0"/>
                <w:numId w:val="2"/>
              </w:numPr>
            </w:pPr>
            <w:r>
              <w:t>Stability and Change</w:t>
            </w:r>
          </w:p>
          <w:p w14:paraId="3B9861D9" w14:textId="77777777" w:rsidR="00023593" w:rsidRPr="0051655E" w:rsidRDefault="00023593" w:rsidP="00023593">
            <w:pPr>
              <w:pStyle w:val="ListParagraph"/>
            </w:pPr>
          </w:p>
        </w:tc>
        <w:tc>
          <w:tcPr>
            <w:tcW w:w="6210" w:type="dxa"/>
          </w:tcPr>
          <w:p w14:paraId="5FEE8890" w14:textId="77777777" w:rsidR="0051655E" w:rsidRPr="0051655E" w:rsidRDefault="0051655E" w:rsidP="0051655E"/>
        </w:tc>
      </w:tr>
      <w:tr w:rsidR="0051655E" w14:paraId="2D92FE8C" w14:textId="77777777" w:rsidTr="00A309A3">
        <w:trPr>
          <w:jc w:val="center"/>
        </w:trPr>
        <w:tc>
          <w:tcPr>
            <w:tcW w:w="8465" w:type="dxa"/>
          </w:tcPr>
          <w:p w14:paraId="7A4B48CC" w14:textId="77777777" w:rsidR="0051655E" w:rsidRPr="001D7CB7" w:rsidRDefault="00C94ADE" w:rsidP="0051655E">
            <w:pPr>
              <w:rPr>
                <w:b/>
              </w:rPr>
            </w:pPr>
            <w:r>
              <w:rPr>
                <w:b/>
              </w:rPr>
              <w:lastRenderedPageBreak/>
              <w:t>Meeting</w:t>
            </w:r>
            <w:r w:rsidR="0051655E" w:rsidRPr="001D7CB7">
              <w:rPr>
                <w:b/>
              </w:rPr>
              <w:t xml:space="preserve"> the definition of “lab course” as listed below</w:t>
            </w:r>
          </w:p>
          <w:p w14:paraId="3534C241" w14:textId="77777777" w:rsidR="0051655E" w:rsidRDefault="0051655E" w:rsidP="0051655E">
            <w:r>
              <w:t>(</w:t>
            </w:r>
            <w:hyperlink r:id="rId11" w:history="1">
              <w:r w:rsidRPr="0051655E">
                <w:rPr>
                  <w:rStyle w:val="Hyperlink"/>
                </w:rPr>
                <w:t>ARSD 24:43:01:01</w:t>
              </w:r>
            </w:hyperlink>
            <w:r>
              <w:t>)</w:t>
            </w:r>
          </w:p>
          <w:p w14:paraId="440D131A" w14:textId="77777777" w:rsidR="0051655E" w:rsidRPr="0051655E" w:rsidRDefault="0051655E" w:rsidP="0051655E">
            <w:r w:rsidRPr="0051655E">
              <w:rPr>
                <w:u w:val="single"/>
              </w:rPr>
              <w:t>Laboratory class:</w:t>
            </w:r>
            <w:r w:rsidRPr="0051655E">
              <w:t xml:space="preserve"> a course providing opportunities for students to interact directly with the material world, or with data drawn from the material world, using tools that are not found in a library, media center, study hall, or classroom, and in which students use safe and appropriate laboratory techniques, as well as implement data collection techniques, models, and theories of science</w:t>
            </w:r>
            <w:r>
              <w:t>.</w:t>
            </w:r>
          </w:p>
        </w:tc>
        <w:tc>
          <w:tcPr>
            <w:tcW w:w="6210" w:type="dxa"/>
          </w:tcPr>
          <w:p w14:paraId="44A29DF8" w14:textId="77777777" w:rsidR="0051655E" w:rsidRPr="0051655E" w:rsidRDefault="0051655E" w:rsidP="0051655E"/>
        </w:tc>
      </w:tr>
    </w:tbl>
    <w:p w14:paraId="7B3C1753" w14:textId="77777777" w:rsidR="00FB6DBC" w:rsidRDefault="00FB6DBC" w:rsidP="00A309A3">
      <w:pPr>
        <w:spacing w:after="0"/>
        <w:rPr>
          <w:b/>
        </w:rPr>
      </w:pPr>
    </w:p>
    <w:p w14:paraId="4B57BC85" w14:textId="77777777" w:rsidR="00FB6DBC" w:rsidRPr="00A309A3" w:rsidRDefault="00FB6DBC" w:rsidP="00A309A3">
      <w:pPr>
        <w:spacing w:after="0"/>
        <w:rPr>
          <w:b/>
          <w:sz w:val="28"/>
        </w:rPr>
      </w:pPr>
      <w:r w:rsidRPr="00A309A3">
        <w:rPr>
          <w:b/>
          <w:sz w:val="28"/>
        </w:rPr>
        <w:t>Curriculum and Assessment Template</w:t>
      </w:r>
    </w:p>
    <w:tbl>
      <w:tblPr>
        <w:tblW w:w="14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2322"/>
      </w:tblGrid>
      <w:tr w:rsidR="00A309A3" w14:paraId="2704AE1F" w14:textId="77777777" w:rsidTr="00A309A3">
        <w:trPr>
          <w:trHeight w:val="432"/>
        </w:trPr>
        <w:tc>
          <w:tcPr>
            <w:tcW w:w="2415" w:type="dxa"/>
            <w:shd w:val="clear" w:color="auto" w:fill="000000" w:themeFill="text1"/>
          </w:tcPr>
          <w:p w14:paraId="7FE80D69" w14:textId="77777777" w:rsidR="00A309A3" w:rsidRDefault="00A309A3" w:rsidP="00A43C85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12322" w:type="dxa"/>
            <w:shd w:val="clear" w:color="auto" w:fill="000000" w:themeFill="text1"/>
          </w:tcPr>
          <w:p w14:paraId="04575FD9" w14:textId="77777777" w:rsidR="00A309A3" w:rsidRDefault="00A309A3" w:rsidP="00A309A3">
            <w:pPr>
              <w:rPr>
                <w:b/>
              </w:rPr>
            </w:pPr>
            <w:r>
              <w:rPr>
                <w:b/>
              </w:rPr>
              <w:t>Curriculum Plan (Be specific about connections to science content standards.)</w:t>
            </w:r>
          </w:p>
        </w:tc>
      </w:tr>
      <w:tr w:rsidR="00FB6DBC" w14:paraId="1D407889" w14:textId="77777777" w:rsidTr="00A309A3">
        <w:trPr>
          <w:trHeight w:val="1541"/>
        </w:trPr>
        <w:tc>
          <w:tcPr>
            <w:tcW w:w="2415" w:type="dxa"/>
          </w:tcPr>
          <w:p w14:paraId="7998AE21" w14:textId="77777777" w:rsidR="00FB6DBC" w:rsidRDefault="00FB6DBC" w:rsidP="00A43C85">
            <w:pPr>
              <w:jc w:val="center"/>
              <w:rPr>
                <w:b/>
              </w:rPr>
            </w:pPr>
          </w:p>
        </w:tc>
        <w:tc>
          <w:tcPr>
            <w:tcW w:w="12322" w:type="dxa"/>
          </w:tcPr>
          <w:p w14:paraId="715D2424" w14:textId="77777777" w:rsidR="00FB6DBC" w:rsidRDefault="00FB6DBC" w:rsidP="00A309A3">
            <w:pPr>
              <w:rPr>
                <w:b/>
              </w:rPr>
            </w:pPr>
          </w:p>
        </w:tc>
      </w:tr>
      <w:tr w:rsidR="00FB6DBC" w14:paraId="6AD321DE" w14:textId="77777777" w:rsidTr="00A309A3">
        <w:trPr>
          <w:trHeight w:val="1540"/>
        </w:trPr>
        <w:tc>
          <w:tcPr>
            <w:tcW w:w="2415" w:type="dxa"/>
          </w:tcPr>
          <w:p w14:paraId="4D5CD232" w14:textId="77777777" w:rsidR="00FB6DBC" w:rsidRDefault="00FB6DBC" w:rsidP="00A43C85">
            <w:pPr>
              <w:rPr>
                <w:b/>
              </w:rPr>
            </w:pPr>
          </w:p>
        </w:tc>
        <w:tc>
          <w:tcPr>
            <w:tcW w:w="12322" w:type="dxa"/>
          </w:tcPr>
          <w:p w14:paraId="7CF8AB5E" w14:textId="77777777" w:rsidR="00FB6DBC" w:rsidRDefault="00FB6DBC" w:rsidP="00A43C85">
            <w:pPr>
              <w:rPr>
                <w:b/>
              </w:rPr>
            </w:pPr>
          </w:p>
        </w:tc>
      </w:tr>
    </w:tbl>
    <w:p w14:paraId="40C73111" w14:textId="77777777" w:rsidR="00FB6DBC" w:rsidRPr="00A309A3" w:rsidRDefault="00FB6DBC" w:rsidP="00A309A3">
      <w:pPr>
        <w:spacing w:after="0"/>
        <w:rPr>
          <w:b/>
        </w:rPr>
      </w:pPr>
    </w:p>
    <w:p w14:paraId="34B236E9" w14:textId="77777777" w:rsidR="00FB6DBC" w:rsidRPr="00A309A3" w:rsidRDefault="00FB6DBC" w:rsidP="00A309A3">
      <w:pPr>
        <w:spacing w:after="0"/>
        <w:rPr>
          <w:b/>
          <w:sz w:val="28"/>
        </w:rPr>
      </w:pPr>
      <w:r w:rsidRPr="00A309A3">
        <w:rPr>
          <w:b/>
          <w:sz w:val="28"/>
        </w:rPr>
        <w:t>Final Assessment Plan</w:t>
      </w:r>
    </w:p>
    <w:p w14:paraId="33F16B67" w14:textId="77777777" w:rsidR="00FB6DBC" w:rsidRPr="00A309A3" w:rsidRDefault="00FB6DBC" w:rsidP="00FB6DBC">
      <w:r w:rsidRPr="00A309A3">
        <w:t>Check at least one of the following types of assessments and write a description explaining the final assessment plan.</w:t>
      </w:r>
    </w:p>
    <w:p w14:paraId="4FB21154" w14:textId="77777777" w:rsidR="00FA66AC" w:rsidRDefault="00FA66AC" w:rsidP="00FA66AC">
      <w:pPr>
        <w:tabs>
          <w:tab w:val="left" w:pos="1188"/>
        </w:tabs>
        <w:spacing w:after="120"/>
        <w:sectPr w:rsidR="00FA66AC" w:rsidSect="00FB6DBC">
          <w:footerReference w:type="default" r:id="rId12"/>
          <w:pgSz w:w="15840" w:h="12240" w:orient="landscape"/>
          <w:pgMar w:top="720" w:right="360" w:bottom="720" w:left="360" w:header="720" w:footer="720" w:gutter="0"/>
          <w:cols w:space="720"/>
          <w:docGrid w:linePitch="360"/>
        </w:sectPr>
      </w:pPr>
    </w:p>
    <w:p w14:paraId="7D4FA538" w14:textId="77777777" w:rsidR="00FB6DBC" w:rsidRPr="008B05E9" w:rsidRDefault="00C92042" w:rsidP="00FA66AC">
      <w:pPr>
        <w:tabs>
          <w:tab w:val="left" w:pos="1188"/>
        </w:tabs>
        <w:rPr>
          <w:b/>
        </w:rPr>
      </w:pPr>
      <w:sdt>
        <w:sdtPr>
          <w:rPr>
            <w:b/>
          </w:rPr>
          <w:id w:val="141419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6AC" w:rsidRPr="008B05E9">
            <w:rPr>
              <w:rFonts w:ascii="MS Gothic" w:eastAsia="MS Gothic" w:hAnsi="MS Gothic" w:hint="eastAsia"/>
              <w:b/>
            </w:rPr>
            <w:t>☐</w:t>
          </w:r>
        </w:sdtContent>
      </w:sdt>
      <w:r w:rsidR="00FA66AC" w:rsidRPr="008B05E9">
        <w:rPr>
          <w:b/>
        </w:rPr>
        <w:t xml:space="preserve"> End-of-Course Exams</w:t>
      </w:r>
    </w:p>
    <w:p w14:paraId="73825026" w14:textId="77777777" w:rsidR="00FA66AC" w:rsidRPr="008B05E9" w:rsidRDefault="00C92042" w:rsidP="00FA66AC">
      <w:pPr>
        <w:tabs>
          <w:tab w:val="left" w:pos="1632"/>
        </w:tabs>
        <w:rPr>
          <w:b/>
        </w:rPr>
      </w:pPr>
      <w:sdt>
        <w:sdtPr>
          <w:rPr>
            <w:b/>
          </w:rPr>
          <w:id w:val="16914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E0">
            <w:rPr>
              <w:rFonts w:ascii="MS Gothic" w:eastAsia="MS Gothic" w:hAnsi="MS Gothic" w:hint="eastAsia"/>
              <w:b/>
            </w:rPr>
            <w:t>☐</w:t>
          </w:r>
        </w:sdtContent>
      </w:sdt>
      <w:r w:rsidR="00FA66AC" w:rsidRPr="008B05E9">
        <w:rPr>
          <w:b/>
        </w:rPr>
        <w:t xml:space="preserve"> Authentic Assessment</w:t>
      </w:r>
    </w:p>
    <w:p w14:paraId="6949B6EA" w14:textId="77777777" w:rsidR="00FA66AC" w:rsidRPr="008B05E9" w:rsidRDefault="00C92042" w:rsidP="00FA66AC">
      <w:pPr>
        <w:tabs>
          <w:tab w:val="left" w:pos="672"/>
          <w:tab w:val="left" w:pos="1632"/>
        </w:tabs>
        <w:rPr>
          <w:b/>
        </w:rPr>
      </w:pPr>
      <w:sdt>
        <w:sdtPr>
          <w:rPr>
            <w:b/>
          </w:rPr>
          <w:id w:val="-154583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6AC" w:rsidRPr="008B05E9">
            <w:rPr>
              <w:rFonts w:ascii="MS Gothic" w:eastAsia="MS Gothic" w:hAnsi="MS Gothic" w:hint="eastAsia"/>
              <w:b/>
            </w:rPr>
            <w:t>☐</w:t>
          </w:r>
        </w:sdtContent>
      </w:sdt>
      <w:r w:rsidR="00FA66AC" w:rsidRPr="008B05E9">
        <w:rPr>
          <w:b/>
        </w:rPr>
        <w:t xml:space="preserve"> Project-Based Learning</w:t>
      </w:r>
    </w:p>
    <w:p w14:paraId="4BFB2B9D" w14:textId="77777777" w:rsidR="00FA66AC" w:rsidRPr="008B05E9" w:rsidRDefault="00C92042" w:rsidP="00FA66AC">
      <w:pPr>
        <w:tabs>
          <w:tab w:val="left" w:pos="672"/>
          <w:tab w:val="left" w:pos="1212"/>
        </w:tabs>
        <w:rPr>
          <w:b/>
        </w:rPr>
      </w:pPr>
      <w:sdt>
        <w:sdtPr>
          <w:rPr>
            <w:b/>
          </w:rPr>
          <w:id w:val="-2031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6AC" w:rsidRPr="008B05E9">
            <w:rPr>
              <w:rFonts w:ascii="MS Gothic" w:eastAsia="MS Gothic" w:hAnsi="MS Gothic" w:hint="eastAsia"/>
              <w:b/>
            </w:rPr>
            <w:t>☐</w:t>
          </w:r>
        </w:sdtContent>
      </w:sdt>
      <w:r w:rsidR="00FA66AC" w:rsidRPr="008B05E9">
        <w:rPr>
          <w:b/>
        </w:rPr>
        <w:t xml:space="preserve"> Other: ____________________________</w:t>
      </w:r>
    </w:p>
    <w:p w14:paraId="7DC5027E" w14:textId="77777777" w:rsidR="00FA66AC" w:rsidRDefault="00FA66AC" w:rsidP="00FA66AC">
      <w:pPr>
        <w:sectPr w:rsidR="00FA66AC" w:rsidSect="00FA66AC">
          <w:type w:val="continuous"/>
          <w:pgSz w:w="15840" w:h="12240" w:orient="landscape"/>
          <w:pgMar w:top="720" w:right="360" w:bottom="720" w:left="360" w:header="720" w:footer="720" w:gutter="0"/>
          <w:cols w:num="2" w:space="720"/>
          <w:docGrid w:linePitch="360"/>
        </w:sectPr>
      </w:pPr>
    </w:p>
    <w:p w14:paraId="09FDA186" w14:textId="77777777" w:rsidR="00FA66AC" w:rsidRPr="00023593" w:rsidRDefault="00FA66AC" w:rsidP="00A309A3">
      <w:pPr>
        <w:rPr>
          <w:sz w:val="2"/>
          <w:u w:val="single"/>
        </w:rPr>
      </w:pPr>
    </w:p>
    <w:p w14:paraId="622A4DFF" w14:textId="77777777" w:rsidR="0051655E" w:rsidRPr="008B05E9" w:rsidRDefault="00FA66AC" w:rsidP="00A309A3">
      <w:pPr>
        <w:rPr>
          <w:b/>
        </w:rPr>
      </w:pPr>
      <w:r w:rsidRPr="008B05E9">
        <w:rPr>
          <w:b/>
        </w:rPr>
        <w:t>Description Explaining the Final Assessment Plan:</w:t>
      </w:r>
    </w:p>
    <w:sectPr w:rsidR="0051655E" w:rsidRPr="008B05E9" w:rsidSect="00FA66AC">
      <w:type w:val="continuous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E69E" w14:textId="77777777" w:rsidR="00FB6DBC" w:rsidRDefault="00FB6DBC" w:rsidP="00FB6DBC">
      <w:pPr>
        <w:spacing w:after="0" w:line="240" w:lineRule="auto"/>
      </w:pPr>
      <w:r>
        <w:separator/>
      </w:r>
    </w:p>
  </w:endnote>
  <w:endnote w:type="continuationSeparator" w:id="0">
    <w:p w14:paraId="7BDA194D" w14:textId="77777777" w:rsidR="00FB6DBC" w:rsidRDefault="00FB6DBC" w:rsidP="00FB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45A6" w14:textId="77777777" w:rsidR="00FB6DBC" w:rsidRPr="00FB6DBC" w:rsidRDefault="00FB6DBC">
    <w:pPr>
      <w:pStyle w:val="Footer"/>
      <w:rPr>
        <w:i/>
      </w:rPr>
    </w:pPr>
    <w:r>
      <w:rPr>
        <w:i/>
      </w:rPr>
      <w:t>Updated: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CD4F" w14:textId="77777777" w:rsidR="00FB6DBC" w:rsidRDefault="00FB6DBC" w:rsidP="00FB6DBC">
      <w:pPr>
        <w:spacing w:after="0" w:line="240" w:lineRule="auto"/>
      </w:pPr>
      <w:r>
        <w:separator/>
      </w:r>
    </w:p>
  </w:footnote>
  <w:footnote w:type="continuationSeparator" w:id="0">
    <w:p w14:paraId="519A31FF" w14:textId="77777777" w:rsidR="00FB6DBC" w:rsidRDefault="00FB6DBC" w:rsidP="00FB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28A3"/>
    <w:multiLevelType w:val="hybridMultilevel"/>
    <w:tmpl w:val="42DE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F272E"/>
    <w:multiLevelType w:val="hybridMultilevel"/>
    <w:tmpl w:val="8D9E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61"/>
    <w:rsid w:val="00023593"/>
    <w:rsid w:val="0007773E"/>
    <w:rsid w:val="001774E0"/>
    <w:rsid w:val="001D7CB7"/>
    <w:rsid w:val="00232F20"/>
    <w:rsid w:val="005022DD"/>
    <w:rsid w:val="0051655E"/>
    <w:rsid w:val="005D0DE6"/>
    <w:rsid w:val="00625D52"/>
    <w:rsid w:val="006C2EB8"/>
    <w:rsid w:val="00766607"/>
    <w:rsid w:val="008B05E9"/>
    <w:rsid w:val="008B5FE8"/>
    <w:rsid w:val="008E3F4C"/>
    <w:rsid w:val="00A309A3"/>
    <w:rsid w:val="00A439FE"/>
    <w:rsid w:val="00C22061"/>
    <w:rsid w:val="00C92042"/>
    <w:rsid w:val="00C94ADE"/>
    <w:rsid w:val="00CA3236"/>
    <w:rsid w:val="00E877B5"/>
    <w:rsid w:val="00F212E3"/>
    <w:rsid w:val="00FA66AC"/>
    <w:rsid w:val="00FB6DBC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A2BCE"/>
  <w15:chartTrackingRefBased/>
  <w15:docId w15:val="{5927196B-4BFC-46CD-9484-F8ACB98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5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BC"/>
  </w:style>
  <w:style w:type="paragraph" w:styleId="Footer">
    <w:name w:val="footer"/>
    <w:basedOn w:val="Normal"/>
    <w:link w:val="FooterChar"/>
    <w:uiPriority w:val="99"/>
    <w:unhideWhenUsed/>
    <w:rsid w:val="00FB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BC"/>
  </w:style>
  <w:style w:type="paragraph" w:styleId="BalloonText">
    <w:name w:val="Balloon Text"/>
    <w:basedOn w:val="Normal"/>
    <w:link w:val="BalloonTextChar"/>
    <w:uiPriority w:val="99"/>
    <w:semiHidden/>
    <w:unhideWhenUsed/>
    <w:rsid w:val="00FB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.Johnson@state.sd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legislature.gov/Rules/DisplayRule.aspx?Rule=24:43:01: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e.sd.gov/contentstandards/documents/ApxB-SEP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e.sd.gov/contentstandards/documents/ApxB-SEP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Diehm, Andrea</dc:creator>
  <cp:keywords/>
  <dc:description/>
  <cp:lastModifiedBy>Johnson, Melinda</cp:lastModifiedBy>
  <cp:revision>3</cp:revision>
  <dcterms:created xsi:type="dcterms:W3CDTF">2022-05-03T14:35:00Z</dcterms:created>
  <dcterms:modified xsi:type="dcterms:W3CDTF">2022-05-03T14:35:00Z</dcterms:modified>
</cp:coreProperties>
</file>