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6C37" w14:textId="341462E1" w:rsidR="00127391" w:rsidRDefault="00127391" w:rsidP="00D77BD5">
      <w:pPr>
        <w:spacing w:after="120"/>
        <w:jc w:val="center"/>
        <w:rPr>
          <w:b/>
          <w:bCs/>
          <w:color w:val="632423" w:themeColor="accent2" w:themeShade="80"/>
          <w:sz w:val="72"/>
        </w:rPr>
      </w:pPr>
      <w:r w:rsidRPr="00E4427E">
        <w:rPr>
          <w:b/>
          <w:bCs/>
          <w:color w:val="C00000"/>
          <w:sz w:val="72"/>
        </w:rPr>
        <w:t>SSIP Theory of Action</w:t>
      </w:r>
    </w:p>
    <w:p w14:paraId="24913EFE" w14:textId="0FE6EB84" w:rsidR="00127391" w:rsidRPr="00E4427E" w:rsidRDefault="00127391" w:rsidP="00E4427E">
      <w:r w:rsidRPr="00E4427E">
        <w:t xml:space="preserve">State-identified </w:t>
      </w:r>
      <w:r w:rsidR="001B31B2" w:rsidRPr="00E4427E">
        <w:t>Measurable</w:t>
      </w:r>
      <w:r w:rsidR="00060E12" w:rsidRPr="00E4427E">
        <w:t xml:space="preserve"> Results (SiMR): </w:t>
      </w:r>
      <w:r w:rsidR="00810D05" w:rsidRPr="00E4427E">
        <w:t xml:space="preserve">All students with disabilities and a subset of students with disabilities (i.e., Specific Learning Disability, </w:t>
      </w:r>
      <w:r w:rsidR="00E4427E">
        <w:br/>
      </w:r>
      <w:r w:rsidR="00810D05" w:rsidRPr="00E4427E">
        <w:t xml:space="preserve">Other Health Impairment, or Speech Language Impairment) will increase their 3rd-5th grade reading proficiency rates by 5 percentage points from </w:t>
      </w:r>
      <w:r w:rsidR="00E4427E">
        <w:br/>
        <w:t>S</w:t>
      </w:r>
      <w:r w:rsidR="00810D05" w:rsidRPr="00E4427E">
        <w:t>pring 2021 to spring 2026 as measured by the regular statewide assessment.</w:t>
      </w:r>
      <w:r w:rsidR="00E4427E">
        <w:br/>
      </w:r>
    </w:p>
    <w:tbl>
      <w:tblPr>
        <w:tblStyle w:val="TableGrid"/>
        <w:tblW w:w="0" w:type="auto"/>
        <w:tblInd w:w="1025" w:type="dxa"/>
        <w:tblLook w:val="04A0" w:firstRow="1" w:lastRow="0" w:firstColumn="1" w:lastColumn="0" w:noHBand="0" w:noVBand="1"/>
      </w:tblPr>
      <w:tblGrid>
        <w:gridCol w:w="3235"/>
        <w:gridCol w:w="4680"/>
        <w:gridCol w:w="4410"/>
      </w:tblGrid>
      <w:tr w:rsidR="000D49EA" w:rsidRPr="00E4427E" w14:paraId="66300947" w14:textId="77777777" w:rsidTr="00F5158A">
        <w:tc>
          <w:tcPr>
            <w:tcW w:w="3235" w:type="dxa"/>
          </w:tcPr>
          <w:p w14:paraId="4A8AA8DF" w14:textId="49BADBD5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b/>
                <w:bCs/>
                <w:sz w:val="20"/>
                <w:szCs w:val="20"/>
              </w:rPr>
              <w:t>Standards of Action</w:t>
            </w:r>
          </w:p>
        </w:tc>
        <w:tc>
          <w:tcPr>
            <w:tcW w:w="4680" w:type="dxa"/>
          </w:tcPr>
          <w:p w14:paraId="447D3FAA" w14:textId="4CCBBE1D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b/>
                <w:bCs/>
                <w:sz w:val="20"/>
                <w:szCs w:val="20"/>
              </w:rPr>
              <w:t>If…</w:t>
            </w:r>
          </w:p>
        </w:tc>
        <w:tc>
          <w:tcPr>
            <w:tcW w:w="4410" w:type="dxa"/>
          </w:tcPr>
          <w:p w14:paraId="14002FA2" w14:textId="0801210F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b/>
                <w:bCs/>
                <w:sz w:val="20"/>
                <w:szCs w:val="20"/>
              </w:rPr>
              <w:t>Then…</w:t>
            </w:r>
            <w:r w:rsidRPr="00E4427E">
              <w:rPr>
                <w:b/>
                <w:bCs/>
                <w:sz w:val="20"/>
                <w:szCs w:val="20"/>
              </w:rPr>
              <w:tab/>
            </w:r>
          </w:p>
        </w:tc>
      </w:tr>
      <w:tr w:rsidR="000D49EA" w:rsidRPr="00E4427E" w14:paraId="317E8E5A" w14:textId="77777777" w:rsidTr="00F5158A">
        <w:trPr>
          <w:trHeight w:val="1079"/>
        </w:trPr>
        <w:tc>
          <w:tcPr>
            <w:tcW w:w="3235" w:type="dxa"/>
          </w:tcPr>
          <w:p w14:paraId="5BE0E82B" w14:textId="650AFF3D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sz w:val="20"/>
                <w:szCs w:val="20"/>
              </w:rPr>
              <w:t>Data Analysis</w:t>
            </w:r>
          </w:p>
        </w:tc>
        <w:tc>
          <w:tcPr>
            <w:tcW w:w="4680" w:type="dxa"/>
          </w:tcPr>
          <w:p w14:paraId="5E37B1BB" w14:textId="16D8FADB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sz w:val="20"/>
                <w:szCs w:val="20"/>
              </w:rPr>
              <w:t>General and Special Education teachers understand and apply evaluation data knowledge for instructional decision making…</w:t>
            </w:r>
          </w:p>
        </w:tc>
        <w:tc>
          <w:tcPr>
            <w:tcW w:w="4410" w:type="dxa"/>
          </w:tcPr>
          <w:p w14:paraId="19AA334B" w14:textId="2B43D9A1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sz w:val="20"/>
                <w:szCs w:val="20"/>
              </w:rPr>
              <w:t>Instructional practices will improve.</w:t>
            </w:r>
          </w:p>
        </w:tc>
      </w:tr>
      <w:tr w:rsidR="000D49EA" w:rsidRPr="00E4427E" w14:paraId="681D8D2B" w14:textId="77777777" w:rsidTr="00F5158A">
        <w:trPr>
          <w:trHeight w:val="1169"/>
        </w:trPr>
        <w:tc>
          <w:tcPr>
            <w:tcW w:w="3235" w:type="dxa"/>
          </w:tcPr>
          <w:p w14:paraId="5F27DED2" w14:textId="2B313F13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sz w:val="20"/>
                <w:szCs w:val="20"/>
              </w:rPr>
              <w:t>Instructional Practices &amp; Strategies</w:t>
            </w:r>
          </w:p>
        </w:tc>
        <w:tc>
          <w:tcPr>
            <w:tcW w:w="4680" w:type="dxa"/>
          </w:tcPr>
          <w:p w14:paraId="179C0D1C" w14:textId="11DE9A1D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sz w:val="20"/>
                <w:szCs w:val="20"/>
              </w:rPr>
              <w:t>The state supports LEAs (i.e., PD, coaching) in the Implementation of evidence-based foundational reading instruction…</w:t>
            </w:r>
          </w:p>
        </w:tc>
        <w:tc>
          <w:tcPr>
            <w:tcW w:w="4410" w:type="dxa"/>
          </w:tcPr>
          <w:p w14:paraId="58AFB773" w14:textId="6AC54AA4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sz w:val="20"/>
                <w:szCs w:val="20"/>
              </w:rPr>
              <w:t>Teachers will implement effective reading instruction for all students.</w:t>
            </w:r>
          </w:p>
        </w:tc>
      </w:tr>
      <w:tr w:rsidR="000D49EA" w:rsidRPr="00E4427E" w14:paraId="07803EB8" w14:textId="77777777" w:rsidTr="00D77BD5">
        <w:trPr>
          <w:trHeight w:val="836"/>
        </w:trPr>
        <w:tc>
          <w:tcPr>
            <w:tcW w:w="3235" w:type="dxa"/>
          </w:tcPr>
          <w:p w14:paraId="50BD9505" w14:textId="252D0C3D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sz w:val="20"/>
                <w:szCs w:val="20"/>
              </w:rPr>
              <w:t>Collaboration</w:t>
            </w:r>
          </w:p>
        </w:tc>
        <w:tc>
          <w:tcPr>
            <w:tcW w:w="4680" w:type="dxa"/>
          </w:tcPr>
          <w:p w14:paraId="140AB7F6" w14:textId="13CBD7E9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sz w:val="20"/>
                <w:szCs w:val="20"/>
              </w:rPr>
              <w:t>Strong general education and special education collaboration exists…</w:t>
            </w:r>
          </w:p>
        </w:tc>
        <w:tc>
          <w:tcPr>
            <w:tcW w:w="4410" w:type="dxa"/>
          </w:tcPr>
          <w:p w14:paraId="7A40155B" w14:textId="0BA14FB9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sz w:val="20"/>
                <w:szCs w:val="20"/>
              </w:rPr>
              <w:t>Students with learning disabilities will receive consistent support, accommodations and learning across settings (i.e., support the SLO goal).</w:t>
            </w:r>
          </w:p>
        </w:tc>
      </w:tr>
      <w:tr w:rsidR="000D49EA" w:rsidRPr="00E4427E" w14:paraId="66310D4B" w14:textId="77777777" w:rsidTr="00F5158A">
        <w:trPr>
          <w:trHeight w:val="980"/>
        </w:trPr>
        <w:tc>
          <w:tcPr>
            <w:tcW w:w="3235" w:type="dxa"/>
          </w:tcPr>
          <w:p w14:paraId="5DF2D9A8" w14:textId="5E34B022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sz w:val="20"/>
                <w:szCs w:val="20"/>
              </w:rPr>
              <w:t>Family &amp; Community Involvement</w:t>
            </w:r>
          </w:p>
        </w:tc>
        <w:tc>
          <w:tcPr>
            <w:tcW w:w="4680" w:type="dxa"/>
          </w:tcPr>
          <w:p w14:paraId="4894E071" w14:textId="7CF9A73E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sz w:val="20"/>
                <w:szCs w:val="20"/>
              </w:rPr>
              <w:t>Schools share and explain information on a child’s progress related to foundational reading and discuss how family can be involved in the development of those skills…</w:t>
            </w:r>
          </w:p>
        </w:tc>
        <w:tc>
          <w:tcPr>
            <w:tcW w:w="4410" w:type="dxa"/>
          </w:tcPr>
          <w:p w14:paraId="127323CC" w14:textId="5417E72E" w:rsidR="000D49EA" w:rsidRPr="00E4427E" w:rsidRDefault="000D49EA" w:rsidP="000D49EA">
            <w:pPr>
              <w:rPr>
                <w:sz w:val="20"/>
                <w:szCs w:val="20"/>
              </w:rPr>
            </w:pPr>
            <w:r w:rsidRPr="00E4427E">
              <w:rPr>
                <w:sz w:val="20"/>
                <w:szCs w:val="20"/>
              </w:rPr>
              <w:t>Families will be engaged with the school and be able to assist the child with specific learning disabilities.</w:t>
            </w:r>
          </w:p>
        </w:tc>
      </w:tr>
    </w:tbl>
    <w:p w14:paraId="732A54E9" w14:textId="340CA881" w:rsidR="00AE6A69" w:rsidRPr="00E4427E" w:rsidRDefault="00AE6A69" w:rsidP="00D77BD5">
      <w:pPr>
        <w:spacing w:after="120"/>
        <w:rPr>
          <w:sz w:val="20"/>
          <w:szCs w:val="20"/>
        </w:rPr>
      </w:pPr>
    </w:p>
    <w:p w14:paraId="64A919B4" w14:textId="41F384B9" w:rsidR="000D49EA" w:rsidRPr="00E4427E" w:rsidRDefault="000D49EA" w:rsidP="000D49EA">
      <w:pPr>
        <w:rPr>
          <w:b/>
          <w:bCs/>
          <w:sz w:val="20"/>
          <w:szCs w:val="20"/>
        </w:rPr>
      </w:pPr>
      <w:r w:rsidRPr="00E4427E">
        <w:rPr>
          <w:b/>
          <w:bCs/>
          <w:sz w:val="20"/>
          <w:szCs w:val="20"/>
        </w:rPr>
        <w:t>Near Result(s)</w:t>
      </w:r>
    </w:p>
    <w:p w14:paraId="36378DF1" w14:textId="2BA9933F" w:rsidR="000D49EA" w:rsidRPr="00E4427E" w:rsidRDefault="000D49EA" w:rsidP="000D49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427E">
        <w:rPr>
          <w:sz w:val="20"/>
          <w:szCs w:val="20"/>
        </w:rPr>
        <w:t xml:space="preserve">Students with </w:t>
      </w:r>
      <w:r w:rsidR="00B81DB2" w:rsidRPr="00E4427E">
        <w:rPr>
          <w:sz w:val="20"/>
          <w:szCs w:val="20"/>
        </w:rPr>
        <w:t>d</w:t>
      </w:r>
      <w:r w:rsidRPr="00E4427E">
        <w:rPr>
          <w:sz w:val="20"/>
          <w:szCs w:val="20"/>
        </w:rPr>
        <w:t>isabilities will receive evidence-based foundational reading instruction.</w:t>
      </w:r>
    </w:p>
    <w:p w14:paraId="01FB1428" w14:textId="642049D3" w:rsidR="000D49EA" w:rsidRPr="00E4427E" w:rsidRDefault="000D49EA" w:rsidP="000D49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427E">
        <w:rPr>
          <w:sz w:val="20"/>
          <w:szCs w:val="20"/>
        </w:rPr>
        <w:t xml:space="preserve">Students with </w:t>
      </w:r>
      <w:r w:rsidR="00B81DB2" w:rsidRPr="00E4427E">
        <w:rPr>
          <w:sz w:val="20"/>
          <w:szCs w:val="20"/>
        </w:rPr>
        <w:t>d</w:t>
      </w:r>
      <w:r w:rsidRPr="00E4427E">
        <w:rPr>
          <w:sz w:val="20"/>
          <w:szCs w:val="20"/>
        </w:rPr>
        <w:t>isabilities will receive core instruction.</w:t>
      </w:r>
    </w:p>
    <w:p w14:paraId="20345E90" w14:textId="2AB868F5" w:rsidR="000D49EA" w:rsidRPr="00E4427E" w:rsidRDefault="000D49EA" w:rsidP="000D49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427E">
        <w:rPr>
          <w:sz w:val="20"/>
          <w:szCs w:val="20"/>
        </w:rPr>
        <w:t>The family will become a stronger participant in the IEP process and support learning at home.</w:t>
      </w:r>
    </w:p>
    <w:p w14:paraId="7F9F37DF" w14:textId="65085BAF" w:rsidR="000D49EA" w:rsidRPr="00E4427E" w:rsidRDefault="000D49EA" w:rsidP="000D49EA">
      <w:pPr>
        <w:rPr>
          <w:b/>
          <w:bCs/>
          <w:sz w:val="20"/>
          <w:szCs w:val="20"/>
        </w:rPr>
      </w:pPr>
      <w:r w:rsidRPr="00E4427E">
        <w:rPr>
          <w:b/>
          <w:bCs/>
          <w:sz w:val="20"/>
          <w:szCs w:val="20"/>
        </w:rPr>
        <w:t>Far Result(s)</w:t>
      </w:r>
    </w:p>
    <w:p w14:paraId="529AFB82" w14:textId="78834070" w:rsidR="000D49EA" w:rsidRPr="00B81DB2" w:rsidRDefault="000D49EA" w:rsidP="00B81DB2">
      <w:pPr>
        <w:pStyle w:val="ListParagraph"/>
        <w:numPr>
          <w:ilvl w:val="0"/>
          <w:numId w:val="3"/>
        </w:numPr>
        <w:rPr>
          <w:sz w:val="28"/>
        </w:rPr>
      </w:pPr>
      <w:r w:rsidRPr="00E4427E">
        <w:rPr>
          <w:sz w:val="20"/>
          <w:szCs w:val="20"/>
        </w:rPr>
        <w:t>Increased Reading Proficiency Rates of Students with Disabilities.</w:t>
      </w:r>
    </w:p>
    <w:sectPr w:rsidR="000D49EA" w:rsidRPr="00B81DB2" w:rsidSect="0091079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47B9" w14:textId="77777777" w:rsidR="008D69D5" w:rsidRDefault="008D69D5" w:rsidP="00E4427E">
      <w:pPr>
        <w:spacing w:after="0" w:line="240" w:lineRule="auto"/>
      </w:pPr>
      <w:r>
        <w:separator/>
      </w:r>
    </w:p>
  </w:endnote>
  <w:endnote w:type="continuationSeparator" w:id="0">
    <w:p w14:paraId="6ACE12E3" w14:textId="77777777" w:rsidR="008D69D5" w:rsidRDefault="008D69D5" w:rsidP="00E4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B93E" w14:textId="77777777" w:rsidR="008D69D5" w:rsidRDefault="008D69D5" w:rsidP="00E4427E">
      <w:pPr>
        <w:spacing w:after="0" w:line="240" w:lineRule="auto"/>
      </w:pPr>
      <w:r>
        <w:separator/>
      </w:r>
    </w:p>
  </w:footnote>
  <w:footnote w:type="continuationSeparator" w:id="0">
    <w:p w14:paraId="20FAFEAA" w14:textId="77777777" w:rsidR="008D69D5" w:rsidRDefault="008D69D5" w:rsidP="00E4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DFAB" w14:textId="1488253D" w:rsidR="00E4427E" w:rsidRDefault="00E4427E">
    <w:pPr>
      <w:pStyle w:val="Header"/>
    </w:pPr>
    <w:r>
      <w:rPr>
        <w:noProof/>
      </w:rPr>
      <w:drawing>
        <wp:inline distT="0" distB="0" distL="0" distR="0" wp14:anchorId="460962B6" wp14:editId="744C63E5">
          <wp:extent cx="2351314" cy="520806"/>
          <wp:effectExtent l="0" t="0" r="0" b="0"/>
          <wp:docPr id="2" name="Picture 2" descr="South Dakot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outh Dakota Department of Educ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359" cy="524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44F6"/>
    <w:multiLevelType w:val="hybridMultilevel"/>
    <w:tmpl w:val="C6706C16"/>
    <w:lvl w:ilvl="0" w:tplc="DE7AAB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3AA8"/>
    <w:multiLevelType w:val="hybridMultilevel"/>
    <w:tmpl w:val="72AEDB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809A9"/>
    <w:multiLevelType w:val="hybridMultilevel"/>
    <w:tmpl w:val="89D65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153775">
    <w:abstractNumId w:val="1"/>
  </w:num>
  <w:num w:numId="2" w16cid:durableId="1691103723">
    <w:abstractNumId w:val="2"/>
  </w:num>
  <w:num w:numId="3" w16cid:durableId="198982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9D"/>
    <w:rsid w:val="00060E12"/>
    <w:rsid w:val="000616AF"/>
    <w:rsid w:val="000D49EA"/>
    <w:rsid w:val="00127391"/>
    <w:rsid w:val="00162981"/>
    <w:rsid w:val="001945CC"/>
    <w:rsid w:val="001B31B2"/>
    <w:rsid w:val="003A5A15"/>
    <w:rsid w:val="004F5D7F"/>
    <w:rsid w:val="00563CC7"/>
    <w:rsid w:val="006445F4"/>
    <w:rsid w:val="0069710F"/>
    <w:rsid w:val="006A3472"/>
    <w:rsid w:val="00703850"/>
    <w:rsid w:val="00810D05"/>
    <w:rsid w:val="00895844"/>
    <w:rsid w:val="008D69D5"/>
    <w:rsid w:val="008E5AEA"/>
    <w:rsid w:val="0091079D"/>
    <w:rsid w:val="00A24B3C"/>
    <w:rsid w:val="00A75903"/>
    <w:rsid w:val="00AE6A69"/>
    <w:rsid w:val="00B81DB2"/>
    <w:rsid w:val="00B87FC0"/>
    <w:rsid w:val="00C3610C"/>
    <w:rsid w:val="00D77BD5"/>
    <w:rsid w:val="00DD6A5D"/>
    <w:rsid w:val="00E24268"/>
    <w:rsid w:val="00E32535"/>
    <w:rsid w:val="00E4427E"/>
    <w:rsid w:val="00F122CA"/>
    <w:rsid w:val="00F5158A"/>
    <w:rsid w:val="00F77E39"/>
    <w:rsid w:val="00FE438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1B6F"/>
  <w15:docId w15:val="{9C74DF56-F1BB-4806-B147-39E3627A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7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7E"/>
  </w:style>
  <w:style w:type="paragraph" w:styleId="Footer">
    <w:name w:val="footer"/>
    <w:basedOn w:val="Normal"/>
    <w:link w:val="FooterChar"/>
    <w:uiPriority w:val="99"/>
    <w:unhideWhenUsed/>
    <w:rsid w:val="00E44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Cannegieter</dc:creator>
  <cp:lastModifiedBy>Odean-Carlin, Kodi</cp:lastModifiedBy>
  <cp:revision>4</cp:revision>
  <cp:lastPrinted>2015-04-01T20:57:00Z</cp:lastPrinted>
  <dcterms:created xsi:type="dcterms:W3CDTF">2024-01-24T21:54:00Z</dcterms:created>
  <dcterms:modified xsi:type="dcterms:W3CDTF">2024-01-24T22:44:00Z</dcterms:modified>
</cp:coreProperties>
</file>