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52E3" w14:textId="77777777" w:rsidR="00346405" w:rsidRDefault="00346405" w:rsidP="007C5C79">
      <w:pPr>
        <w:spacing w:before="6"/>
        <w:jc w:val="center"/>
        <w:rPr>
          <w:rFonts w:asciiTheme="majorHAnsi" w:hAnsiTheme="majorHAnsi" w:cstheme="minorHAnsi"/>
          <w:b/>
          <w:spacing w:val="-1"/>
          <w:sz w:val="28"/>
          <w:szCs w:val="28"/>
        </w:rPr>
      </w:pPr>
    </w:p>
    <w:p w14:paraId="228BE328" w14:textId="77777777" w:rsidR="00346405" w:rsidRDefault="00346405" w:rsidP="007C5C79">
      <w:pPr>
        <w:spacing w:before="6"/>
        <w:jc w:val="center"/>
        <w:rPr>
          <w:rFonts w:asciiTheme="majorHAnsi" w:hAnsiTheme="majorHAnsi" w:cstheme="minorHAnsi"/>
          <w:b/>
          <w:spacing w:val="-1"/>
          <w:sz w:val="28"/>
          <w:szCs w:val="28"/>
        </w:rPr>
      </w:pPr>
    </w:p>
    <w:p w14:paraId="4C1B892B" w14:textId="2D86AC47" w:rsidR="007C5C79" w:rsidRPr="00346405" w:rsidRDefault="007C5C79" w:rsidP="007C5C79">
      <w:pPr>
        <w:spacing w:before="6"/>
        <w:jc w:val="center"/>
        <w:rPr>
          <w:rFonts w:asciiTheme="majorHAnsi" w:hAnsiTheme="majorHAnsi" w:cstheme="minorHAnsi"/>
          <w:b/>
          <w:spacing w:val="-1"/>
          <w:sz w:val="28"/>
          <w:szCs w:val="28"/>
        </w:rPr>
      </w:pPr>
      <w:r w:rsidRPr="00346405">
        <w:rPr>
          <w:rFonts w:asciiTheme="majorHAnsi" w:eastAsia="Times New Roman" w:hAnsiTheme="majorHAnsi" w:cstheme="minorHAns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65486CC" wp14:editId="43C3F695">
            <wp:simplePos x="0" y="0"/>
            <wp:positionH relativeFrom="column">
              <wp:posOffset>343535</wp:posOffset>
            </wp:positionH>
            <wp:positionV relativeFrom="paragraph">
              <wp:posOffset>-128270</wp:posOffset>
            </wp:positionV>
            <wp:extent cx="2636520" cy="580390"/>
            <wp:effectExtent l="0" t="0" r="0" b="0"/>
            <wp:wrapTight wrapText="bothSides">
              <wp:wrapPolygon edited="0">
                <wp:start x="0" y="0"/>
                <wp:lineTo x="0" y="20560"/>
                <wp:lineTo x="21382" y="20560"/>
                <wp:lineTo x="21382" y="0"/>
                <wp:lineTo x="0" y="0"/>
              </wp:wrapPolygon>
            </wp:wrapTight>
            <wp:docPr id="2" name="Picture 1" descr="DOElogo-Color-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logo-Color-L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F93" w:rsidRPr="00346405">
        <w:rPr>
          <w:rFonts w:asciiTheme="majorHAnsi" w:hAnsiTheme="majorHAnsi" w:cstheme="minorHAnsi"/>
          <w:b/>
          <w:spacing w:val="-1"/>
          <w:sz w:val="28"/>
          <w:szCs w:val="28"/>
        </w:rPr>
        <w:t xml:space="preserve">2025-2026 </w:t>
      </w:r>
      <w:r w:rsidRPr="00346405">
        <w:rPr>
          <w:rFonts w:asciiTheme="majorHAnsi" w:hAnsiTheme="majorHAnsi" w:cstheme="minorHAnsi"/>
          <w:b/>
          <w:spacing w:val="-1"/>
          <w:sz w:val="28"/>
          <w:szCs w:val="28"/>
        </w:rPr>
        <w:t>South Dakota Mentor</w:t>
      </w:r>
      <w:r w:rsidR="00346405" w:rsidRPr="00346405">
        <w:rPr>
          <w:rFonts w:asciiTheme="majorHAnsi" w:hAnsiTheme="majorHAnsi" w:cstheme="minorHAnsi"/>
          <w:b/>
          <w:spacing w:val="-1"/>
          <w:sz w:val="28"/>
          <w:szCs w:val="28"/>
        </w:rPr>
        <w:t>ing</w:t>
      </w:r>
      <w:r w:rsidRPr="00346405">
        <w:rPr>
          <w:rFonts w:asciiTheme="majorHAnsi" w:hAnsiTheme="majorHAnsi" w:cstheme="minorHAnsi"/>
          <w:b/>
          <w:spacing w:val="-1"/>
          <w:sz w:val="28"/>
          <w:szCs w:val="28"/>
        </w:rPr>
        <w:t xml:space="preserve"> Program</w:t>
      </w:r>
    </w:p>
    <w:p w14:paraId="576A272A" w14:textId="7590A965" w:rsidR="007C5C79" w:rsidRPr="00346405" w:rsidRDefault="002B05E6" w:rsidP="007C5C79">
      <w:pPr>
        <w:pStyle w:val="Heading1"/>
        <w:ind w:left="0"/>
        <w:jc w:val="center"/>
        <w:rPr>
          <w:rFonts w:asciiTheme="majorHAnsi" w:hAnsiTheme="majorHAnsi" w:cstheme="minorHAnsi"/>
          <w:spacing w:val="-2"/>
          <w:sz w:val="28"/>
          <w:szCs w:val="28"/>
        </w:rPr>
      </w:pPr>
      <w:r w:rsidRPr="00346405">
        <w:rPr>
          <w:rFonts w:asciiTheme="majorHAnsi" w:hAnsiTheme="majorHAnsi" w:cstheme="minorHAnsi"/>
          <w:spacing w:val="-2"/>
          <w:sz w:val="28"/>
          <w:szCs w:val="28"/>
        </w:rPr>
        <w:t xml:space="preserve">Annual </w:t>
      </w:r>
      <w:r w:rsidR="007C5C79" w:rsidRPr="00346405">
        <w:rPr>
          <w:rFonts w:asciiTheme="majorHAnsi" w:hAnsiTheme="majorHAnsi" w:cstheme="minorHAnsi"/>
          <w:spacing w:val="-2"/>
          <w:sz w:val="28"/>
          <w:szCs w:val="28"/>
        </w:rPr>
        <w:t>District</w:t>
      </w:r>
      <w:r w:rsidR="002252E1" w:rsidRPr="00346405">
        <w:rPr>
          <w:rFonts w:asciiTheme="majorHAnsi" w:hAnsiTheme="majorHAnsi" w:cstheme="minorHAnsi"/>
          <w:spacing w:val="-2"/>
          <w:sz w:val="28"/>
          <w:szCs w:val="28"/>
        </w:rPr>
        <w:t>-</w:t>
      </w:r>
      <w:r w:rsidR="00346405" w:rsidRPr="00346405">
        <w:rPr>
          <w:rFonts w:asciiTheme="majorHAnsi" w:hAnsiTheme="majorHAnsi" w:cstheme="minorHAnsi"/>
          <w:spacing w:val="-2"/>
          <w:sz w:val="28"/>
          <w:szCs w:val="28"/>
        </w:rPr>
        <w:t xml:space="preserve">Run </w:t>
      </w:r>
      <w:r w:rsidR="007C5C79" w:rsidRPr="00346405">
        <w:rPr>
          <w:rFonts w:asciiTheme="majorHAnsi" w:hAnsiTheme="majorHAnsi" w:cstheme="minorHAnsi"/>
          <w:spacing w:val="-2"/>
          <w:sz w:val="28"/>
          <w:szCs w:val="28"/>
        </w:rPr>
        <w:t>Application</w:t>
      </w:r>
    </w:p>
    <w:p w14:paraId="2D9AA8B7" w14:textId="77777777" w:rsidR="00141358" w:rsidRPr="00346405" w:rsidRDefault="00141358" w:rsidP="007C5C79">
      <w:pPr>
        <w:pStyle w:val="Heading1"/>
        <w:ind w:left="0"/>
        <w:jc w:val="center"/>
        <w:rPr>
          <w:rFonts w:asciiTheme="majorHAnsi" w:hAnsiTheme="majorHAnsi" w:cstheme="minorHAnsi"/>
          <w:spacing w:val="-2"/>
          <w:sz w:val="28"/>
          <w:szCs w:val="28"/>
        </w:rPr>
      </w:pPr>
    </w:p>
    <w:p w14:paraId="1E6D495B" w14:textId="77777777" w:rsidR="008160EC" w:rsidRPr="00346405" w:rsidRDefault="002252E1" w:rsidP="008160EC">
      <w:pPr>
        <w:pStyle w:val="Heading1"/>
        <w:ind w:left="0"/>
        <w:jc w:val="center"/>
        <w:rPr>
          <w:rFonts w:asciiTheme="majorHAnsi" w:hAnsiTheme="majorHAnsi" w:cstheme="minorHAnsi"/>
          <w:spacing w:val="-2"/>
        </w:rPr>
      </w:pPr>
      <w:r w:rsidRPr="00346405">
        <w:rPr>
          <w:rFonts w:asciiTheme="majorHAnsi" w:eastAsia="Times New Roman" w:hAnsiTheme="majorHAnsi" w:cstheme="minorHAnsi"/>
          <w:noProof/>
          <w:color w:val="00008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FD78DFE" wp14:editId="302301E7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6845300" cy="0"/>
                <wp:effectExtent l="38100" t="38100" r="69850" b="952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cmpd="sng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F067" id="Straight Connector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5.55pt" to="53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" strokecolor="#c0504d [3205]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2E06E475" w14:textId="77777777" w:rsidR="00346405" w:rsidRPr="00E319BD" w:rsidRDefault="00346405" w:rsidP="00346405">
      <w:pPr>
        <w:widowControl/>
        <w:spacing w:line="312" w:lineRule="atLeast"/>
        <w:jc w:val="center"/>
        <w:rPr>
          <w:rFonts w:asciiTheme="majorHAnsi" w:eastAsia="Times New Roman" w:hAnsiTheme="majorHAnsi" w:cstheme="minorHAnsi"/>
          <w:b/>
          <w:bCs/>
          <w:i/>
          <w:iCs/>
        </w:rPr>
      </w:pPr>
    </w:p>
    <w:tbl>
      <w:tblPr>
        <w:tblStyle w:val="TableGrid"/>
        <w:tblpPr w:leftFromText="180" w:rightFromText="180" w:vertAnchor="page" w:horzAnchor="margin" w:tblpXSpec="center" w:tblpY="2776"/>
        <w:tblW w:w="10715" w:type="dxa"/>
        <w:tblLook w:val="04A0" w:firstRow="1" w:lastRow="0" w:firstColumn="1" w:lastColumn="0" w:noHBand="0" w:noVBand="1"/>
      </w:tblPr>
      <w:tblGrid>
        <w:gridCol w:w="5495"/>
        <w:gridCol w:w="5220"/>
      </w:tblGrid>
      <w:tr w:rsidR="00E319BD" w:rsidRPr="00E319BD" w14:paraId="652D61A9" w14:textId="77777777" w:rsidTr="00346405">
        <w:trPr>
          <w:trHeight w:val="288"/>
        </w:trPr>
        <w:tc>
          <w:tcPr>
            <w:tcW w:w="5495" w:type="dxa"/>
            <w:vAlign w:val="bottom"/>
          </w:tcPr>
          <w:p w14:paraId="45AB8B16" w14:textId="77777777" w:rsidR="00346405" w:rsidRPr="00E319BD" w:rsidRDefault="00346405" w:rsidP="0034640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sz w:val="24"/>
                <w:szCs w:val="24"/>
              </w:rPr>
              <w:t>District</w:t>
            </w:r>
          </w:p>
        </w:tc>
        <w:tc>
          <w:tcPr>
            <w:tcW w:w="5220" w:type="dxa"/>
          </w:tcPr>
          <w:p w14:paraId="6103ADBF" w14:textId="77777777" w:rsidR="00346405" w:rsidRPr="00E319BD" w:rsidRDefault="00346405" w:rsidP="00346405">
            <w:pPr>
              <w:pStyle w:val="ListParagraph"/>
              <w:rPr>
                <w:rFonts w:asciiTheme="majorHAnsi" w:hAnsiTheme="majorHAnsi" w:cstheme="minorHAnsi"/>
              </w:rPr>
            </w:pPr>
          </w:p>
        </w:tc>
      </w:tr>
      <w:tr w:rsidR="00E319BD" w:rsidRPr="00E319BD" w14:paraId="5D83B080" w14:textId="77777777" w:rsidTr="00346405">
        <w:trPr>
          <w:trHeight w:val="288"/>
        </w:trPr>
        <w:tc>
          <w:tcPr>
            <w:tcW w:w="5495" w:type="dxa"/>
            <w:vAlign w:val="bottom"/>
          </w:tcPr>
          <w:p w14:paraId="1908721B" w14:textId="77777777" w:rsidR="00346405" w:rsidRPr="00E319BD" w:rsidRDefault="00346405" w:rsidP="0034640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sz w:val="24"/>
                <w:szCs w:val="24"/>
              </w:rPr>
              <w:t>District Superintendent</w:t>
            </w:r>
          </w:p>
        </w:tc>
        <w:tc>
          <w:tcPr>
            <w:tcW w:w="5220" w:type="dxa"/>
          </w:tcPr>
          <w:p w14:paraId="740E23E3" w14:textId="77777777" w:rsidR="00346405" w:rsidRPr="00E319BD" w:rsidRDefault="00346405" w:rsidP="00346405">
            <w:pPr>
              <w:pStyle w:val="ListParagraph"/>
              <w:rPr>
                <w:rFonts w:asciiTheme="majorHAnsi" w:hAnsiTheme="majorHAnsi" w:cstheme="minorHAnsi"/>
              </w:rPr>
            </w:pPr>
          </w:p>
        </w:tc>
      </w:tr>
      <w:tr w:rsidR="00E319BD" w:rsidRPr="00E319BD" w14:paraId="3770A383" w14:textId="77777777" w:rsidTr="00346405">
        <w:trPr>
          <w:trHeight w:val="288"/>
        </w:trPr>
        <w:tc>
          <w:tcPr>
            <w:tcW w:w="5495" w:type="dxa"/>
            <w:vAlign w:val="bottom"/>
          </w:tcPr>
          <w:p w14:paraId="20171437" w14:textId="77777777" w:rsidR="00346405" w:rsidRPr="00E319BD" w:rsidRDefault="00346405" w:rsidP="0034640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sz w:val="24"/>
                <w:szCs w:val="24"/>
              </w:rPr>
              <w:t>E-mail &amp; Phone Number</w:t>
            </w:r>
          </w:p>
        </w:tc>
        <w:tc>
          <w:tcPr>
            <w:tcW w:w="5220" w:type="dxa"/>
          </w:tcPr>
          <w:p w14:paraId="306F432B" w14:textId="77777777" w:rsidR="00346405" w:rsidRPr="00E319BD" w:rsidRDefault="00346405" w:rsidP="00346405">
            <w:pPr>
              <w:pStyle w:val="ListParagraph"/>
              <w:rPr>
                <w:rFonts w:asciiTheme="majorHAnsi" w:hAnsiTheme="majorHAnsi" w:cstheme="minorHAnsi"/>
              </w:rPr>
            </w:pPr>
          </w:p>
        </w:tc>
      </w:tr>
      <w:tr w:rsidR="00E319BD" w:rsidRPr="00E319BD" w14:paraId="07BAFAD2" w14:textId="77777777" w:rsidTr="00346405">
        <w:trPr>
          <w:trHeight w:val="288"/>
        </w:trPr>
        <w:tc>
          <w:tcPr>
            <w:tcW w:w="5495" w:type="dxa"/>
            <w:vAlign w:val="bottom"/>
          </w:tcPr>
          <w:p w14:paraId="773D98BA" w14:textId="77777777" w:rsidR="00346405" w:rsidRPr="00E319BD" w:rsidRDefault="00346405" w:rsidP="0034640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sz w:val="24"/>
                <w:szCs w:val="24"/>
              </w:rPr>
              <w:t>Business Manager</w:t>
            </w:r>
          </w:p>
        </w:tc>
        <w:tc>
          <w:tcPr>
            <w:tcW w:w="5220" w:type="dxa"/>
          </w:tcPr>
          <w:p w14:paraId="111903FF" w14:textId="77777777" w:rsidR="00346405" w:rsidRPr="00E319BD" w:rsidRDefault="00346405" w:rsidP="00346405">
            <w:pPr>
              <w:pStyle w:val="ListParagraph"/>
              <w:rPr>
                <w:rFonts w:asciiTheme="majorHAnsi" w:hAnsiTheme="majorHAnsi" w:cstheme="minorHAnsi"/>
              </w:rPr>
            </w:pPr>
          </w:p>
        </w:tc>
      </w:tr>
      <w:tr w:rsidR="00E319BD" w:rsidRPr="00E319BD" w14:paraId="478F9822" w14:textId="77777777" w:rsidTr="00346405">
        <w:trPr>
          <w:trHeight w:val="288"/>
        </w:trPr>
        <w:tc>
          <w:tcPr>
            <w:tcW w:w="5495" w:type="dxa"/>
            <w:vAlign w:val="bottom"/>
          </w:tcPr>
          <w:p w14:paraId="2B351212" w14:textId="77777777" w:rsidR="00346405" w:rsidRPr="00E319BD" w:rsidRDefault="00346405" w:rsidP="0034640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sz w:val="24"/>
                <w:szCs w:val="24"/>
              </w:rPr>
              <w:t>E-mail &amp; Phone Number</w:t>
            </w:r>
          </w:p>
        </w:tc>
        <w:tc>
          <w:tcPr>
            <w:tcW w:w="5220" w:type="dxa"/>
          </w:tcPr>
          <w:p w14:paraId="2E0316D4" w14:textId="77777777" w:rsidR="00346405" w:rsidRPr="00E319BD" w:rsidRDefault="00346405" w:rsidP="00346405">
            <w:pPr>
              <w:pStyle w:val="ListParagraph"/>
              <w:rPr>
                <w:rFonts w:asciiTheme="majorHAnsi" w:hAnsiTheme="majorHAnsi" w:cstheme="minorHAnsi"/>
              </w:rPr>
            </w:pPr>
          </w:p>
        </w:tc>
      </w:tr>
      <w:tr w:rsidR="00E319BD" w:rsidRPr="00E319BD" w14:paraId="2B3FA741" w14:textId="77777777" w:rsidTr="00346405">
        <w:trPr>
          <w:trHeight w:val="288"/>
        </w:trPr>
        <w:tc>
          <w:tcPr>
            <w:tcW w:w="5495" w:type="dxa"/>
            <w:vAlign w:val="bottom"/>
          </w:tcPr>
          <w:p w14:paraId="6ACC3760" w14:textId="77777777" w:rsidR="00346405" w:rsidRPr="00E319BD" w:rsidRDefault="00346405" w:rsidP="0034640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sz w:val="24"/>
                <w:szCs w:val="24"/>
              </w:rPr>
              <w:t>Mentoring Program Contact</w:t>
            </w:r>
          </w:p>
        </w:tc>
        <w:tc>
          <w:tcPr>
            <w:tcW w:w="5220" w:type="dxa"/>
          </w:tcPr>
          <w:p w14:paraId="377554B6" w14:textId="77777777" w:rsidR="00346405" w:rsidRPr="00E319BD" w:rsidRDefault="00346405" w:rsidP="00346405">
            <w:pPr>
              <w:pStyle w:val="ListParagraph"/>
              <w:rPr>
                <w:rFonts w:asciiTheme="majorHAnsi" w:hAnsiTheme="majorHAnsi" w:cstheme="minorHAnsi"/>
              </w:rPr>
            </w:pPr>
          </w:p>
        </w:tc>
      </w:tr>
      <w:tr w:rsidR="00E319BD" w:rsidRPr="00E319BD" w14:paraId="168FA04F" w14:textId="77777777" w:rsidTr="00346405">
        <w:trPr>
          <w:trHeight w:val="288"/>
        </w:trPr>
        <w:tc>
          <w:tcPr>
            <w:tcW w:w="5495" w:type="dxa"/>
            <w:vAlign w:val="bottom"/>
          </w:tcPr>
          <w:p w14:paraId="440039FC" w14:textId="77777777" w:rsidR="00346405" w:rsidRPr="00E319BD" w:rsidRDefault="00346405" w:rsidP="00346405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sz w:val="24"/>
                <w:szCs w:val="24"/>
              </w:rPr>
              <w:t>E-mail &amp; Phone Number</w:t>
            </w:r>
          </w:p>
        </w:tc>
        <w:tc>
          <w:tcPr>
            <w:tcW w:w="5220" w:type="dxa"/>
          </w:tcPr>
          <w:p w14:paraId="57BD5C6D" w14:textId="77777777" w:rsidR="00346405" w:rsidRPr="00E319BD" w:rsidRDefault="00346405" w:rsidP="00346405">
            <w:pPr>
              <w:pStyle w:val="ListParagraph"/>
              <w:rPr>
                <w:rFonts w:asciiTheme="majorHAnsi" w:hAnsiTheme="majorHAnsi" w:cstheme="minorHAnsi"/>
              </w:rPr>
            </w:pPr>
          </w:p>
        </w:tc>
      </w:tr>
    </w:tbl>
    <w:p w14:paraId="4DA33D2F" w14:textId="77777777" w:rsidR="00346405" w:rsidRPr="00E319BD" w:rsidRDefault="00346405" w:rsidP="00346405">
      <w:pPr>
        <w:widowControl/>
        <w:spacing w:line="312" w:lineRule="atLeast"/>
        <w:jc w:val="center"/>
        <w:rPr>
          <w:rFonts w:asciiTheme="majorHAnsi" w:eastAsia="Times New Roman" w:hAnsiTheme="majorHAnsi" w:cstheme="minorHAnsi"/>
          <w:b/>
          <w:bCs/>
          <w:i/>
          <w:iCs/>
        </w:rPr>
      </w:pPr>
    </w:p>
    <w:p w14:paraId="341E4B5E" w14:textId="597737C4" w:rsidR="003654D5" w:rsidRPr="00E319BD" w:rsidRDefault="007908C1" w:rsidP="00346405">
      <w:pPr>
        <w:widowControl/>
        <w:spacing w:line="312" w:lineRule="atLeast"/>
        <w:jc w:val="center"/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</w:pPr>
      <w:r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  <w:t>T</w:t>
      </w:r>
      <w:r w:rsidR="00FE1A6B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  <w:t>he</w:t>
      </w:r>
      <w:r w:rsidR="00E36F48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="00FE1A6B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  <w:t>following requirements must be met</w:t>
      </w:r>
      <w:r w:rsidR="002252E1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  <w:t xml:space="preserve"> for a district to participate in</w:t>
      </w:r>
    </w:p>
    <w:p w14:paraId="6071E4A8" w14:textId="3B8B8CC3" w:rsidR="002252E1" w:rsidRPr="00E319BD" w:rsidRDefault="002252E1" w:rsidP="003654D5">
      <w:pPr>
        <w:widowControl/>
        <w:spacing w:line="312" w:lineRule="atLeast"/>
        <w:jc w:val="center"/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</w:rPr>
      </w:pPr>
      <w:r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  <w:t>the State Mentoring Program and receive funding.</w:t>
      </w:r>
      <w:r w:rsidR="00A81FF4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</w:p>
    <w:p w14:paraId="6127FF2B" w14:textId="77777777" w:rsidR="00346405" w:rsidRPr="00346405" w:rsidRDefault="00346405" w:rsidP="003654D5">
      <w:pPr>
        <w:widowControl/>
        <w:spacing w:line="312" w:lineRule="atLeast"/>
        <w:jc w:val="center"/>
        <w:rPr>
          <w:rFonts w:asciiTheme="majorHAnsi" w:eastAsia="Times New Roman" w:hAnsiTheme="majorHAnsi" w:cstheme="minorHAnsi"/>
          <w:b/>
          <w:bCs/>
          <w:i/>
          <w:iCs/>
          <w:color w:val="333333"/>
        </w:rPr>
      </w:pPr>
    </w:p>
    <w:p w14:paraId="0C5DF15A" w14:textId="77777777" w:rsidR="002252E1" w:rsidRPr="00346405" w:rsidRDefault="002252E1" w:rsidP="000038C0">
      <w:pPr>
        <w:widowControl/>
        <w:contextualSpacing/>
        <w:rPr>
          <w:rFonts w:asciiTheme="majorHAnsi" w:eastAsia="Times New Roman" w:hAnsiTheme="majorHAnsi" w:cstheme="minorHAnsi"/>
          <w:color w:val="333333"/>
          <w:sz w:val="14"/>
          <w:szCs w:val="14"/>
        </w:rPr>
      </w:pPr>
    </w:p>
    <w:p w14:paraId="4FE0B1E1" w14:textId="5925E149" w:rsidR="003654D5" w:rsidRPr="00E319BD" w:rsidRDefault="007C5C79" w:rsidP="002252E1">
      <w:pPr>
        <w:widowControl/>
        <w:rPr>
          <w:rFonts w:asciiTheme="majorHAnsi" w:eastAsia="Times New Roman" w:hAnsiTheme="majorHAnsi" w:cstheme="minorHAnsi"/>
          <w:b/>
          <w:bCs/>
          <w:sz w:val="24"/>
          <w:szCs w:val="24"/>
          <w:u w:val="single"/>
        </w:rPr>
      </w:pP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District </w:t>
      </w:r>
      <w:r w:rsidR="003654D5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M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entors </w:t>
      </w:r>
      <w:r w:rsidR="00D263D7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m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ust</w:t>
      </w:r>
      <w:r w:rsidR="00D263D7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 complete 49 hours </w:t>
      </w:r>
      <w:r w:rsidR="00346405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including</w:t>
      </w:r>
      <w:r w:rsidR="00D263D7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:</w:t>
      </w:r>
    </w:p>
    <w:p w14:paraId="1A2C2F7B" w14:textId="77777777" w:rsidR="00346405" w:rsidRPr="00E319BD" w:rsidRDefault="007C5C79" w:rsidP="002252E1">
      <w:pPr>
        <w:pStyle w:val="ListParagraph"/>
        <w:widowControl/>
        <w:numPr>
          <w:ilvl w:val="0"/>
          <w:numId w:val="4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Meet eligibility guidelines </w:t>
      </w:r>
      <w:r w:rsidR="00346405" w:rsidRPr="00E319BD">
        <w:rPr>
          <w:rFonts w:asciiTheme="majorHAnsi" w:eastAsia="Times New Roman" w:hAnsiTheme="majorHAnsi" w:cstheme="minorHAnsi"/>
          <w:sz w:val="24"/>
          <w:szCs w:val="24"/>
        </w:rPr>
        <w:t xml:space="preserve">per </w:t>
      </w:r>
      <w:r w:rsidR="00346405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SDAR 24:41:01:01</w:t>
      </w:r>
    </w:p>
    <w:p w14:paraId="68411CBA" w14:textId="77777777" w:rsidR="00346405" w:rsidRPr="00E319BD" w:rsidRDefault="00346405" w:rsidP="00346405">
      <w:pPr>
        <w:pStyle w:val="ListParagraph"/>
        <w:widowControl/>
        <w:numPr>
          <w:ilvl w:val="0"/>
          <w:numId w:val="15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Have </w:t>
      </w:r>
      <w:r w:rsidR="007C5C79" w:rsidRPr="00E319BD">
        <w:rPr>
          <w:rFonts w:asciiTheme="majorHAnsi" w:eastAsia="Times New Roman" w:hAnsiTheme="majorHAnsi" w:cstheme="minorHAnsi"/>
          <w:sz w:val="24"/>
          <w:szCs w:val="24"/>
        </w:rPr>
        <w:t xml:space="preserve">at least five years of teaching experience, one of which is within the last seven years in a school or other education related </w:t>
      </w:r>
      <w:proofErr w:type="gramStart"/>
      <w:r w:rsidR="007C5C79" w:rsidRPr="00E319BD">
        <w:rPr>
          <w:rFonts w:asciiTheme="majorHAnsi" w:eastAsia="Times New Roman" w:hAnsiTheme="majorHAnsi" w:cstheme="minorHAnsi"/>
          <w:sz w:val="24"/>
          <w:szCs w:val="24"/>
        </w:rPr>
        <w:t>field;</w:t>
      </w:r>
      <w:proofErr w:type="gramEnd"/>
      <w:r w:rsidR="007C5C79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59E9CD80" w14:textId="14FE2B07" w:rsidR="00346405" w:rsidRPr="00E319BD" w:rsidRDefault="00346405" w:rsidP="00346405">
      <w:pPr>
        <w:pStyle w:val="ListParagraph"/>
        <w:widowControl/>
        <w:numPr>
          <w:ilvl w:val="0"/>
          <w:numId w:val="15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Can document experience within the past seven years in an educational field relative to the </w:t>
      </w:r>
      <w:r w:rsidR="0029673B">
        <w:rPr>
          <w:rFonts w:asciiTheme="majorHAnsi" w:eastAsia="Times New Roman" w:hAnsiTheme="majorHAnsi" w:cstheme="minorHAnsi"/>
          <w:sz w:val="24"/>
          <w:szCs w:val="24"/>
        </w:rPr>
        <w:t>F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ive Core Propositions of the National Board Professional Teaching Standards </w:t>
      </w:r>
    </w:p>
    <w:p w14:paraId="3801202A" w14:textId="58ECB1C3" w:rsidR="007C5C79" w:rsidRPr="00E319BD" w:rsidRDefault="00346405" w:rsidP="00346405">
      <w:pPr>
        <w:pStyle w:val="ListParagraph"/>
        <w:widowControl/>
        <w:numPr>
          <w:ilvl w:val="0"/>
          <w:numId w:val="15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H</w:t>
      </w:r>
      <w:r w:rsidR="007C5C79" w:rsidRPr="00E319BD">
        <w:rPr>
          <w:rFonts w:asciiTheme="majorHAnsi" w:eastAsia="Times New Roman" w:hAnsiTheme="majorHAnsi" w:cstheme="minorHAnsi"/>
          <w:sz w:val="24"/>
          <w:szCs w:val="24"/>
        </w:rPr>
        <w:t xml:space="preserve">old a valid or expired 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South Dakota T</w:t>
      </w:r>
      <w:r w:rsidR="007C5C79" w:rsidRPr="00E319BD">
        <w:rPr>
          <w:rFonts w:asciiTheme="majorHAnsi" w:eastAsia="Times New Roman" w:hAnsiTheme="majorHAnsi" w:cstheme="minorHAnsi"/>
          <w:sz w:val="24"/>
          <w:szCs w:val="24"/>
        </w:rPr>
        <w:t xml:space="preserve">eaching 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C</w:t>
      </w:r>
      <w:r w:rsidR="007C5C79" w:rsidRPr="00E319BD">
        <w:rPr>
          <w:rFonts w:asciiTheme="majorHAnsi" w:eastAsia="Times New Roman" w:hAnsiTheme="majorHAnsi" w:cstheme="minorHAnsi"/>
          <w:sz w:val="24"/>
          <w:szCs w:val="24"/>
        </w:rPr>
        <w:t>ertificate</w:t>
      </w:r>
    </w:p>
    <w:p w14:paraId="1E3BB6CA" w14:textId="77777777" w:rsidR="007C5C79" w:rsidRPr="00E319BD" w:rsidRDefault="007C5C79" w:rsidP="002252E1">
      <w:pPr>
        <w:pStyle w:val="ListParagraph"/>
        <w:widowControl/>
        <w:numPr>
          <w:ilvl w:val="0"/>
          <w:numId w:val="4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Work with the same teacher for a period of two years</w:t>
      </w:r>
    </w:p>
    <w:p w14:paraId="3227EFD1" w14:textId="083DC4D3" w:rsidR="000038C0" w:rsidRPr="00E319BD" w:rsidRDefault="00346405" w:rsidP="002252E1">
      <w:pPr>
        <w:pStyle w:val="ListParagraph"/>
        <w:widowControl/>
        <w:numPr>
          <w:ilvl w:val="0"/>
          <w:numId w:val="4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Attend</w:t>
      </w:r>
      <w:r w:rsidR="00352EC5" w:rsidRPr="00E319BD">
        <w:rPr>
          <w:rFonts w:asciiTheme="majorHAnsi" w:eastAsia="Times New Roman" w:hAnsiTheme="majorHAnsi" w:cstheme="minorHAnsi"/>
          <w:sz w:val="24"/>
          <w:szCs w:val="24"/>
        </w:rPr>
        <w:t xml:space="preserve"> a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 district-run</w:t>
      </w:r>
      <w:r w:rsidR="00352EC5" w:rsidRPr="00E319BD">
        <w:rPr>
          <w:rFonts w:asciiTheme="majorHAnsi" w:eastAsia="Times New Roman" w:hAnsiTheme="majorHAnsi" w:cstheme="minorHAnsi"/>
          <w:sz w:val="24"/>
          <w:szCs w:val="24"/>
        </w:rPr>
        <w:t xml:space="preserve"> mentor teacher workshop</w:t>
      </w:r>
      <w:r w:rsidR="00D278F6" w:rsidRPr="00E319BD">
        <w:rPr>
          <w:rFonts w:asciiTheme="majorHAnsi" w:eastAsia="Times New Roman" w:hAnsiTheme="majorHAnsi" w:cstheme="minorHAnsi"/>
          <w:sz w:val="24"/>
          <w:szCs w:val="24"/>
        </w:rPr>
        <w:t xml:space="preserve"> – </w:t>
      </w:r>
      <w:r w:rsidR="00F54AC3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(</w:t>
      </w:r>
      <w:r w:rsidR="00687DDC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this is in addition to the</w:t>
      </w:r>
      <w:r w:rsidR="00D278F6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t</w:t>
      </w:r>
      <w:r w:rsidR="007F06A2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otal 3</w:t>
      </w:r>
      <w:r w:rsidR="00D77F93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5</w:t>
      </w:r>
      <w:r w:rsidR="007F06A2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mentoring hours) </w:t>
      </w:r>
    </w:p>
    <w:p w14:paraId="5A345E81" w14:textId="138FF33D" w:rsidR="00352EC5" w:rsidRPr="00E319BD" w:rsidRDefault="00352EC5" w:rsidP="002252E1">
      <w:pPr>
        <w:pStyle w:val="ListParagraph"/>
        <w:widowControl/>
        <w:numPr>
          <w:ilvl w:val="0"/>
          <w:numId w:val="4"/>
        </w:numPr>
        <w:contextualSpacing w:val="0"/>
        <w:rPr>
          <w:rFonts w:asciiTheme="majorHAnsi" w:eastAsia="Times New Roman" w:hAnsiTheme="majorHAnsi" w:cstheme="minorHAnsi"/>
          <w:b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Attend a </w:t>
      </w:r>
      <w:r w:rsidR="00C27765" w:rsidRPr="00E319BD">
        <w:rPr>
          <w:rFonts w:asciiTheme="majorHAnsi" w:eastAsia="Times New Roman" w:hAnsiTheme="majorHAnsi" w:cstheme="minorHAnsi"/>
          <w:sz w:val="24"/>
          <w:szCs w:val="24"/>
        </w:rPr>
        <w:t>d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>istrict</w:t>
      </w:r>
      <w:r w:rsidR="00C27765" w:rsidRPr="00E319BD">
        <w:rPr>
          <w:rFonts w:asciiTheme="majorHAnsi" w:eastAsia="Times New Roman" w:hAnsiTheme="majorHAnsi" w:cstheme="minorHAnsi"/>
          <w:sz w:val="24"/>
          <w:szCs w:val="24"/>
        </w:rPr>
        <w:t>-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>run k</w:t>
      </w:r>
      <w:r w:rsidRPr="00A4363E">
        <w:rPr>
          <w:rFonts w:asciiTheme="majorHAnsi" w:eastAsia="Times New Roman" w:hAnsiTheme="majorHAnsi" w:cstheme="minorHAnsi"/>
          <w:sz w:val="24"/>
          <w:szCs w:val="24"/>
        </w:rPr>
        <w:t>ickoff</w:t>
      </w:r>
      <w:r w:rsidR="007F06A2" w:rsidRPr="00A4363E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E319BD" w:rsidRPr="00A4363E">
        <w:rPr>
          <w:rFonts w:asciiTheme="majorHAnsi" w:eastAsia="Times New Roman" w:hAnsiTheme="majorHAnsi" w:cstheme="minorHAnsi"/>
          <w:sz w:val="24"/>
          <w:szCs w:val="24"/>
        </w:rPr>
        <w:t>with</w:t>
      </w:r>
      <w:r w:rsidR="00346405" w:rsidRPr="00A4363E">
        <w:rPr>
          <w:rFonts w:asciiTheme="majorHAnsi" w:eastAsia="Times New Roman" w:hAnsiTheme="majorHAnsi" w:cstheme="minorHAnsi"/>
          <w:sz w:val="24"/>
          <w:szCs w:val="24"/>
        </w:rPr>
        <w:t xml:space="preserve"> new teacher</w:t>
      </w:r>
      <w:r w:rsidR="00346405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7F06A2" w:rsidRPr="00E319BD">
        <w:rPr>
          <w:rFonts w:asciiTheme="majorHAnsi" w:eastAsia="Times New Roman" w:hAnsiTheme="majorHAnsi" w:cstheme="minorHAnsi"/>
          <w:sz w:val="24"/>
          <w:szCs w:val="24"/>
        </w:rPr>
        <w:t xml:space="preserve">– </w:t>
      </w:r>
      <w:r w:rsidR="00687DDC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(this is in addition to the total</w:t>
      </w:r>
      <w:r w:rsidR="007F06A2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3</w:t>
      </w:r>
      <w:r w:rsidR="00D77F93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5</w:t>
      </w:r>
      <w:r w:rsidR="007F06A2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mentoring hours) </w:t>
      </w:r>
    </w:p>
    <w:p w14:paraId="48FEC682" w14:textId="238BFC55" w:rsidR="007C5C79" w:rsidRPr="00E319BD" w:rsidRDefault="007C5C79" w:rsidP="00676253">
      <w:pPr>
        <w:pStyle w:val="ListParagraph"/>
        <w:widowControl/>
        <w:numPr>
          <w:ilvl w:val="0"/>
          <w:numId w:val="4"/>
        </w:numPr>
        <w:contextualSpacing w:val="0"/>
        <w:rPr>
          <w:rFonts w:asciiTheme="majorHAnsi" w:eastAsia="Times New Roman" w:hAnsiTheme="majorHAnsi" w:cstheme="minorHAnsi"/>
          <w:b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Provide </w:t>
      </w:r>
      <w:r w:rsidR="008160EC" w:rsidRPr="00E319BD">
        <w:rPr>
          <w:rFonts w:asciiTheme="majorHAnsi" w:eastAsia="Times New Roman" w:hAnsiTheme="majorHAnsi" w:cstheme="minorHAnsi"/>
          <w:sz w:val="24"/>
          <w:szCs w:val="24"/>
        </w:rPr>
        <w:t xml:space="preserve">a minimum of 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>3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5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 hours of mentoring</w:t>
      </w:r>
      <w:r w:rsidR="00676253" w:rsidRPr="00E319BD">
        <w:rPr>
          <w:rFonts w:asciiTheme="majorHAnsi" w:eastAsia="Times New Roman" w:hAnsiTheme="majorHAnsi" w:cstheme="minorHAnsi"/>
          <w:sz w:val="24"/>
          <w:szCs w:val="24"/>
        </w:rPr>
        <w:t xml:space="preserve"> – 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(</w:t>
      </w:r>
      <w:r w:rsidR="00687DDC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b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ased on mentor guidelines to include South Dakota Framework for Teaching </w:t>
      </w:r>
      <w:r w:rsidR="000A29A8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–</w:t>
      </w:r>
      <w:r w:rsidR="007F06A2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</w:t>
      </w:r>
      <w:r w:rsidR="00BC2847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t</w:t>
      </w:r>
      <w:r w:rsidR="000A29A8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he mentor observing the new teacher would not count towards the total 3</w:t>
      </w:r>
      <w:r w:rsidR="00D77F93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5</w:t>
      </w:r>
      <w:r w:rsidR="000A29A8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mentoring hours) </w:t>
      </w:r>
    </w:p>
    <w:p w14:paraId="71125772" w14:textId="3F20CDB9" w:rsidR="007C5C79" w:rsidRPr="00925A77" w:rsidRDefault="007C5C79" w:rsidP="00925A77">
      <w:pPr>
        <w:pStyle w:val="ListParagraph"/>
        <w:widowControl/>
        <w:numPr>
          <w:ilvl w:val="0"/>
          <w:numId w:val="4"/>
        </w:numPr>
        <w:contextualSpacing w:val="0"/>
        <w:rPr>
          <w:rFonts w:asciiTheme="majorHAnsi" w:eastAsia="Times New Roman" w:hAnsiTheme="majorHAnsi" w:cstheme="minorHAnsi"/>
          <w:b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Attend Summer Academy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C2022A" w:rsidRPr="00E319BD">
        <w:rPr>
          <w:rFonts w:asciiTheme="majorHAnsi" w:eastAsia="Times New Roman" w:hAnsiTheme="majorHAnsi" w:cstheme="minorHAnsi"/>
          <w:sz w:val="24"/>
          <w:szCs w:val="24"/>
        </w:rPr>
        <w:t>(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6</w:t>
      </w:r>
      <w:r w:rsidR="00352EC5" w:rsidRPr="00E319BD">
        <w:rPr>
          <w:rFonts w:asciiTheme="majorHAnsi" w:eastAsia="Times New Roman" w:hAnsiTheme="majorHAnsi" w:cstheme="minorHAnsi"/>
          <w:sz w:val="24"/>
          <w:szCs w:val="24"/>
        </w:rPr>
        <w:t xml:space="preserve"> hours</w:t>
      </w:r>
      <w:r w:rsidR="00C2022A" w:rsidRPr="00E319BD">
        <w:rPr>
          <w:rFonts w:asciiTheme="majorHAnsi" w:eastAsia="Times New Roman" w:hAnsiTheme="majorHAnsi" w:cstheme="minorHAnsi"/>
          <w:sz w:val="24"/>
          <w:szCs w:val="24"/>
        </w:rPr>
        <w:t>)</w:t>
      </w:r>
      <w:r w:rsidR="00925A77" w:rsidRPr="00925A77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925A77" w:rsidRPr="00E319BD">
        <w:rPr>
          <w:rFonts w:asciiTheme="majorHAnsi" w:eastAsia="Times New Roman" w:hAnsiTheme="majorHAnsi" w:cstheme="minorHAnsi"/>
          <w:sz w:val="24"/>
          <w:szCs w:val="24"/>
        </w:rPr>
        <w:t xml:space="preserve">– </w:t>
      </w:r>
      <w:r w:rsidR="00925A77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(this is in addition to the total 35 mentoring hours) </w:t>
      </w:r>
    </w:p>
    <w:p w14:paraId="67B191AB" w14:textId="59B08607" w:rsidR="007C5C79" w:rsidRPr="00E319BD" w:rsidRDefault="007C5C79" w:rsidP="002252E1">
      <w:pPr>
        <w:pStyle w:val="ListParagraph"/>
        <w:widowControl/>
        <w:numPr>
          <w:ilvl w:val="0"/>
          <w:numId w:val="4"/>
        </w:numPr>
        <w:contextualSpacing w:val="0"/>
        <w:rPr>
          <w:rFonts w:asciiTheme="majorHAnsi" w:hAnsiTheme="majorHAnsi" w:cstheme="minorHAnsi"/>
          <w:b/>
          <w:spacing w:val="-2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Maintain </w:t>
      </w:r>
      <w:r w:rsidR="00346405" w:rsidRPr="00E319BD">
        <w:rPr>
          <w:rFonts w:asciiTheme="majorHAnsi" w:eastAsia="Times New Roman" w:hAnsiTheme="majorHAnsi" w:cstheme="minorHAnsi"/>
          <w:sz w:val="24"/>
          <w:szCs w:val="24"/>
        </w:rPr>
        <w:t>M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entor </w:t>
      </w:r>
      <w:r w:rsidR="00346405" w:rsidRPr="00E319BD">
        <w:rPr>
          <w:rFonts w:asciiTheme="majorHAnsi" w:eastAsia="Times New Roman" w:hAnsiTheme="majorHAnsi" w:cstheme="minorHAnsi"/>
          <w:sz w:val="24"/>
          <w:szCs w:val="24"/>
        </w:rPr>
        <w:t>L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>og</w:t>
      </w:r>
    </w:p>
    <w:p w14:paraId="65868AA5" w14:textId="77777777" w:rsidR="003654D5" w:rsidRPr="00346405" w:rsidRDefault="003654D5" w:rsidP="003654D5">
      <w:pPr>
        <w:pStyle w:val="ListParagraph"/>
        <w:widowControl/>
        <w:contextualSpacing w:val="0"/>
        <w:rPr>
          <w:rFonts w:asciiTheme="majorHAnsi" w:hAnsiTheme="majorHAnsi" w:cstheme="minorHAnsi"/>
          <w:b/>
          <w:spacing w:val="-2"/>
          <w:sz w:val="24"/>
          <w:szCs w:val="24"/>
        </w:rPr>
      </w:pPr>
    </w:p>
    <w:p w14:paraId="0D300B00" w14:textId="7C04A474" w:rsidR="003654D5" w:rsidRPr="00E319BD" w:rsidRDefault="007C5C79" w:rsidP="002252E1">
      <w:pPr>
        <w:pStyle w:val="ListParagraph"/>
        <w:widowControl/>
        <w:ind w:left="0"/>
        <w:contextualSpacing w:val="0"/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</w:pP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District </w:t>
      </w:r>
      <w:r w:rsidR="003654D5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N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ew </w:t>
      </w:r>
      <w:r w:rsidR="003654D5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T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eachers </w:t>
      </w:r>
      <w:r w:rsidR="00D263D7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m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ust</w:t>
      </w:r>
      <w:r w:rsidR="00D263D7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 complete 45 hours including:</w:t>
      </w:r>
    </w:p>
    <w:p w14:paraId="16FD2C62" w14:textId="77777777" w:rsidR="00346405" w:rsidRPr="00E319BD" w:rsidRDefault="009276BB" w:rsidP="000038C0">
      <w:pPr>
        <w:pStyle w:val="ListParagraph"/>
        <w:widowControl/>
        <w:numPr>
          <w:ilvl w:val="0"/>
          <w:numId w:val="4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Meet eligibility guidelines </w:t>
      </w:r>
      <w:r w:rsidR="00346405" w:rsidRPr="00E319BD">
        <w:rPr>
          <w:rFonts w:asciiTheme="majorHAnsi" w:eastAsia="Times New Roman" w:hAnsiTheme="majorHAnsi" w:cstheme="minorHAnsi"/>
          <w:sz w:val="24"/>
          <w:szCs w:val="24"/>
        </w:rPr>
        <w:t xml:space="preserve">per </w:t>
      </w:r>
      <w:r w:rsidR="00346405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SDAR 24:41:01:01</w:t>
      </w:r>
      <w:r w:rsidR="00346405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6030252E" w14:textId="77777777" w:rsidR="00346405" w:rsidRPr="00E319BD" w:rsidRDefault="00346405" w:rsidP="00346405">
      <w:pPr>
        <w:pStyle w:val="ListParagraph"/>
        <w:widowControl/>
        <w:numPr>
          <w:ilvl w:val="0"/>
          <w:numId w:val="15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Be a first- or second-year teacher employed by a South Dakota Public School District (or started teaching no sooner than January of 2025)</w:t>
      </w:r>
    </w:p>
    <w:p w14:paraId="5A0C8F40" w14:textId="614AC0A0" w:rsidR="009276BB" w:rsidRPr="00E319BD" w:rsidRDefault="00346405" w:rsidP="00346405">
      <w:pPr>
        <w:pStyle w:val="ListParagraph"/>
        <w:widowControl/>
        <w:numPr>
          <w:ilvl w:val="0"/>
          <w:numId w:val="15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H</w:t>
      </w:r>
      <w:r w:rsidR="009276BB" w:rsidRPr="00E319BD">
        <w:rPr>
          <w:rFonts w:asciiTheme="majorHAnsi" w:eastAsia="Times New Roman" w:hAnsiTheme="majorHAnsi" w:cstheme="minorHAnsi"/>
          <w:sz w:val="24"/>
          <w:szCs w:val="24"/>
        </w:rPr>
        <w:t xml:space="preserve">old a valid 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South Dakota T</w:t>
      </w:r>
      <w:r w:rsidR="009276BB" w:rsidRPr="00E319BD">
        <w:rPr>
          <w:rFonts w:asciiTheme="majorHAnsi" w:eastAsia="Times New Roman" w:hAnsiTheme="majorHAnsi" w:cstheme="minorHAnsi"/>
          <w:sz w:val="24"/>
          <w:szCs w:val="24"/>
        </w:rPr>
        <w:t xml:space="preserve">eaching 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C</w:t>
      </w:r>
      <w:r w:rsidR="009276BB" w:rsidRPr="00E319BD">
        <w:rPr>
          <w:rFonts w:asciiTheme="majorHAnsi" w:eastAsia="Times New Roman" w:hAnsiTheme="majorHAnsi" w:cstheme="minorHAnsi"/>
          <w:sz w:val="24"/>
          <w:szCs w:val="24"/>
        </w:rPr>
        <w:t xml:space="preserve">ertificate </w:t>
      </w:r>
    </w:p>
    <w:p w14:paraId="5A112FEC" w14:textId="1696B530" w:rsidR="000038C0" w:rsidRPr="00E319BD" w:rsidRDefault="000038C0" w:rsidP="000038C0">
      <w:pPr>
        <w:pStyle w:val="ListParagraph"/>
        <w:widowControl/>
        <w:numPr>
          <w:ilvl w:val="0"/>
          <w:numId w:val="4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Attend </w:t>
      </w:r>
      <w:r w:rsidR="009965A1" w:rsidRPr="00E319BD">
        <w:rPr>
          <w:rFonts w:asciiTheme="majorHAnsi" w:eastAsia="Times New Roman" w:hAnsiTheme="majorHAnsi" w:cstheme="minorHAnsi"/>
          <w:sz w:val="24"/>
          <w:szCs w:val="24"/>
        </w:rPr>
        <w:t xml:space="preserve">a 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>district-run kickoff with mentor</w:t>
      </w:r>
      <w:r w:rsidR="000A29A8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AE447D" w:rsidRPr="00E319BD">
        <w:rPr>
          <w:rFonts w:asciiTheme="majorHAnsi" w:eastAsia="Times New Roman" w:hAnsiTheme="majorHAnsi" w:cstheme="minorHAnsi"/>
          <w:sz w:val="24"/>
          <w:szCs w:val="24"/>
        </w:rPr>
        <w:t>–</w:t>
      </w:r>
      <w:r w:rsidR="000A29A8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0A29A8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(</w:t>
      </w:r>
      <w:r w:rsidR="00687DDC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this is in addition to the</w:t>
      </w:r>
      <w:r w:rsidR="000A29A8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total 3</w:t>
      </w:r>
      <w:r w:rsidR="00D77F93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5</w:t>
      </w:r>
      <w:r w:rsidR="000A29A8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 mentoring hours)</w:t>
      </w:r>
    </w:p>
    <w:p w14:paraId="640BC9D3" w14:textId="7ED3A27D" w:rsidR="002252E1" w:rsidRPr="00E319BD" w:rsidRDefault="007C5C79" w:rsidP="002252E1">
      <w:pPr>
        <w:pStyle w:val="ListParagraph"/>
        <w:widowControl/>
        <w:numPr>
          <w:ilvl w:val="0"/>
          <w:numId w:val="4"/>
        </w:numPr>
        <w:contextualSpacing w:val="0"/>
        <w:rPr>
          <w:rFonts w:asciiTheme="majorHAnsi" w:hAnsiTheme="majorHAnsi" w:cstheme="minorHAnsi"/>
          <w:b/>
          <w:spacing w:val="-2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Participate in</w:t>
      </w:r>
      <w:r w:rsidR="009965A1" w:rsidRPr="00E319BD">
        <w:rPr>
          <w:rFonts w:asciiTheme="majorHAnsi" w:eastAsia="Times New Roman" w:hAnsiTheme="majorHAnsi" w:cstheme="minorHAnsi"/>
          <w:sz w:val="24"/>
          <w:szCs w:val="24"/>
        </w:rPr>
        <w:t xml:space="preserve"> at least 3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5</w:t>
      </w:r>
      <w:r w:rsidR="009965A1" w:rsidRPr="00E319BD">
        <w:rPr>
          <w:rFonts w:asciiTheme="majorHAnsi" w:eastAsia="Times New Roman" w:hAnsiTheme="majorHAnsi" w:cstheme="minorHAnsi"/>
          <w:sz w:val="24"/>
          <w:szCs w:val="24"/>
        </w:rPr>
        <w:t xml:space="preserve"> hours of</w:t>
      </w:r>
      <w:r w:rsidRPr="00E319BD">
        <w:rPr>
          <w:rFonts w:asciiTheme="majorHAnsi" w:eastAsia="Times New Roman" w:hAnsiTheme="majorHAnsi" w:cstheme="minorHAnsi"/>
          <w:color w:val="333333"/>
          <w:sz w:val="24"/>
          <w:szCs w:val="24"/>
        </w:rPr>
        <w:t xml:space="preserve"> </w:t>
      </w:r>
      <w:r w:rsidR="009965A1" w:rsidRPr="00E319BD">
        <w:rPr>
          <w:rFonts w:asciiTheme="majorHAnsi" w:eastAsia="Times New Roman" w:hAnsiTheme="majorHAnsi" w:cstheme="minorHAnsi"/>
          <w:sz w:val="24"/>
          <w:szCs w:val="24"/>
        </w:rPr>
        <w:t xml:space="preserve">mentoring </w:t>
      </w:r>
      <w:r w:rsidR="00880E20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</w:p>
    <w:p w14:paraId="688115DC" w14:textId="50080DF9" w:rsidR="00925A77" w:rsidRPr="00E319BD" w:rsidRDefault="008B727A" w:rsidP="00925A77">
      <w:pPr>
        <w:pStyle w:val="ListParagraph"/>
        <w:widowControl/>
        <w:numPr>
          <w:ilvl w:val="0"/>
          <w:numId w:val="4"/>
        </w:numPr>
        <w:contextualSpacing w:val="0"/>
        <w:rPr>
          <w:rFonts w:asciiTheme="majorHAnsi" w:eastAsia="Times New Roman" w:hAnsiTheme="majorHAnsi" w:cstheme="minorHAnsi"/>
          <w:b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Attend Summer Academy</w:t>
      </w:r>
      <w:r w:rsidR="009965A1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C2022A" w:rsidRPr="00E319BD">
        <w:rPr>
          <w:rFonts w:asciiTheme="majorHAnsi" w:eastAsia="Times New Roman" w:hAnsiTheme="majorHAnsi" w:cstheme="minorHAnsi"/>
          <w:sz w:val="24"/>
          <w:szCs w:val="24"/>
        </w:rPr>
        <w:t>(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 xml:space="preserve">6 </w:t>
      </w:r>
      <w:r w:rsidR="009965A1" w:rsidRPr="00E319BD">
        <w:rPr>
          <w:rFonts w:asciiTheme="majorHAnsi" w:eastAsia="Times New Roman" w:hAnsiTheme="majorHAnsi" w:cstheme="minorHAnsi"/>
          <w:sz w:val="24"/>
          <w:szCs w:val="24"/>
        </w:rPr>
        <w:t>hours</w:t>
      </w:r>
      <w:r w:rsidR="00C2022A" w:rsidRPr="00E319BD">
        <w:rPr>
          <w:rFonts w:asciiTheme="majorHAnsi" w:eastAsia="Times New Roman" w:hAnsiTheme="majorHAnsi" w:cstheme="minorHAnsi"/>
          <w:sz w:val="24"/>
          <w:szCs w:val="24"/>
        </w:rPr>
        <w:t>)</w:t>
      </w:r>
      <w:r w:rsidR="00925A77" w:rsidRPr="00925A77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925A77" w:rsidRPr="00E319BD">
        <w:rPr>
          <w:rFonts w:asciiTheme="majorHAnsi" w:eastAsia="Times New Roman" w:hAnsiTheme="majorHAnsi" w:cstheme="minorHAnsi"/>
          <w:sz w:val="24"/>
          <w:szCs w:val="24"/>
        </w:rPr>
        <w:t xml:space="preserve">– </w:t>
      </w:r>
      <w:r w:rsidR="00925A77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 xml:space="preserve">(this is in addition to the total 35 mentoring hours) </w:t>
      </w:r>
    </w:p>
    <w:p w14:paraId="334A8EBA" w14:textId="3B308917" w:rsidR="008B727A" w:rsidRPr="00E319BD" w:rsidRDefault="008B727A" w:rsidP="00925A77">
      <w:pPr>
        <w:pStyle w:val="ListParagraph"/>
        <w:widowControl/>
        <w:contextualSpacing w:val="0"/>
        <w:rPr>
          <w:rFonts w:asciiTheme="majorHAnsi" w:hAnsiTheme="majorHAnsi" w:cstheme="minorHAnsi"/>
          <w:b/>
          <w:spacing w:val="-2"/>
          <w:sz w:val="24"/>
          <w:szCs w:val="24"/>
        </w:rPr>
      </w:pPr>
    </w:p>
    <w:p w14:paraId="0E245471" w14:textId="77777777" w:rsidR="003654D5" w:rsidRDefault="003654D5" w:rsidP="003654D5">
      <w:pPr>
        <w:pStyle w:val="ListParagraph"/>
        <w:widowControl/>
        <w:contextualSpacing w:val="0"/>
        <w:rPr>
          <w:rFonts w:asciiTheme="majorHAnsi" w:hAnsiTheme="majorHAnsi" w:cstheme="minorHAnsi"/>
          <w:b/>
          <w:spacing w:val="-2"/>
        </w:rPr>
      </w:pPr>
    </w:p>
    <w:p w14:paraId="45E0670B" w14:textId="77777777" w:rsidR="00346405" w:rsidRPr="00E319BD" w:rsidRDefault="00346405" w:rsidP="00E319BD">
      <w:pPr>
        <w:widowControl/>
        <w:rPr>
          <w:rFonts w:asciiTheme="majorHAnsi" w:hAnsiTheme="majorHAnsi" w:cstheme="minorHAnsi"/>
          <w:b/>
          <w:spacing w:val="-2"/>
        </w:rPr>
      </w:pPr>
    </w:p>
    <w:p w14:paraId="79785A8C" w14:textId="0546CF05" w:rsidR="00346405" w:rsidRDefault="00346405" w:rsidP="003654D5">
      <w:pPr>
        <w:pStyle w:val="ListParagraph"/>
        <w:widowControl/>
        <w:contextualSpacing w:val="0"/>
        <w:rPr>
          <w:rFonts w:asciiTheme="majorHAnsi" w:hAnsiTheme="majorHAnsi" w:cstheme="minorHAnsi"/>
          <w:b/>
          <w:spacing w:val="-2"/>
        </w:rPr>
      </w:pPr>
    </w:p>
    <w:p w14:paraId="53E5746F" w14:textId="77777777" w:rsidR="00E319BD" w:rsidRPr="00235CB3" w:rsidRDefault="00E319BD" w:rsidP="00235CB3">
      <w:pPr>
        <w:widowControl/>
        <w:rPr>
          <w:rFonts w:asciiTheme="majorHAnsi" w:hAnsiTheme="majorHAnsi" w:cstheme="minorHAnsi"/>
          <w:b/>
          <w:spacing w:val="-2"/>
        </w:rPr>
      </w:pPr>
    </w:p>
    <w:p w14:paraId="11CEDAAA" w14:textId="65BF6EA5" w:rsidR="003654D5" w:rsidRPr="00E319BD" w:rsidRDefault="007C5C79" w:rsidP="009965A1">
      <w:pPr>
        <w:widowControl/>
        <w:rPr>
          <w:rFonts w:asciiTheme="majorHAnsi" w:eastAsia="Times New Roman" w:hAnsiTheme="majorHAnsi" w:cstheme="minorHAnsi"/>
          <w:b/>
          <w:bCs/>
          <w:sz w:val="28"/>
          <w:szCs w:val="28"/>
        </w:rPr>
      </w:pP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lastRenderedPageBreak/>
        <w:t xml:space="preserve">The </w:t>
      </w:r>
      <w:proofErr w:type="gramStart"/>
      <w:r w:rsidR="003654D5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D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istrict</w:t>
      </w:r>
      <w:proofErr w:type="gramEnd"/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 xml:space="preserve"> </w:t>
      </w:r>
      <w:r w:rsidR="00D263D7"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m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</w:rPr>
        <w:t>ust:</w:t>
      </w:r>
      <w:r w:rsidRPr="00E319BD">
        <w:rPr>
          <w:rFonts w:asciiTheme="majorHAnsi" w:eastAsia="Times New Roman" w:hAnsiTheme="majorHAnsi" w:cstheme="minorHAnsi"/>
          <w:b/>
          <w:bCs/>
          <w:sz w:val="28"/>
          <w:szCs w:val="28"/>
        </w:rPr>
        <w:t>  </w:t>
      </w:r>
    </w:p>
    <w:p w14:paraId="443C3DA8" w14:textId="77777777" w:rsidR="00FE1A6B" w:rsidRPr="00E319BD" w:rsidRDefault="00FE1A6B" w:rsidP="002252E1">
      <w:pPr>
        <w:pStyle w:val="ListParagraph"/>
        <w:widowControl/>
        <w:numPr>
          <w:ilvl w:val="0"/>
          <w:numId w:val="6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Assign a point of contact for the mentoring program</w:t>
      </w:r>
    </w:p>
    <w:p w14:paraId="75455F6C" w14:textId="7994AEFF" w:rsidR="00CF07CD" w:rsidRPr="00E319BD" w:rsidRDefault="007908C1" w:rsidP="00CF07CD">
      <w:pPr>
        <w:pStyle w:val="ListParagraph"/>
        <w:widowControl/>
        <w:numPr>
          <w:ilvl w:val="0"/>
          <w:numId w:val="6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b/>
          <w:sz w:val="24"/>
          <w:szCs w:val="24"/>
        </w:rPr>
        <w:t xml:space="preserve">SUBMIT, </w:t>
      </w:r>
      <w:r w:rsidRPr="00E319BD">
        <w:rPr>
          <w:rFonts w:asciiTheme="majorHAnsi" w:eastAsia="Times New Roman" w:hAnsiTheme="majorHAnsi" w:cstheme="minorHAnsi"/>
          <w:b/>
          <w:color w:val="C00000"/>
          <w:sz w:val="24"/>
          <w:szCs w:val="24"/>
        </w:rPr>
        <w:t>WITH THIS APPLICATION</w:t>
      </w:r>
      <w:r w:rsidRPr="00E319BD">
        <w:rPr>
          <w:rFonts w:asciiTheme="majorHAnsi" w:eastAsia="Times New Roman" w:hAnsiTheme="majorHAnsi" w:cstheme="minorHAnsi"/>
          <w:b/>
          <w:sz w:val="24"/>
          <w:szCs w:val="24"/>
        </w:rPr>
        <w:t>, A DESCRIPTION OF THE DISTRICT MENTOR</w:t>
      </w:r>
      <w:r w:rsidR="00346405" w:rsidRPr="00E319BD">
        <w:rPr>
          <w:rFonts w:asciiTheme="majorHAnsi" w:eastAsia="Times New Roman" w:hAnsiTheme="majorHAnsi" w:cstheme="minorHAnsi"/>
          <w:b/>
          <w:sz w:val="24"/>
          <w:szCs w:val="24"/>
        </w:rPr>
        <w:t>ING</w:t>
      </w:r>
      <w:r w:rsidRPr="00E319BD">
        <w:rPr>
          <w:rFonts w:asciiTheme="majorHAnsi" w:eastAsia="Times New Roman" w:hAnsiTheme="majorHAnsi" w:cstheme="minorHAnsi"/>
          <w:b/>
          <w:sz w:val="24"/>
          <w:szCs w:val="24"/>
        </w:rPr>
        <w:t xml:space="preserve"> PROGRAM DOCUMENTING HOW THEIR MENTORS/NEW TEACHERS WILL MEET THE STATE REQUIREMENT</w:t>
      </w:r>
      <w:r w:rsidR="00346405" w:rsidRPr="00E319BD">
        <w:rPr>
          <w:rFonts w:asciiTheme="majorHAnsi" w:eastAsia="Times New Roman" w:hAnsiTheme="majorHAnsi" w:cstheme="minorHAnsi"/>
          <w:b/>
          <w:sz w:val="24"/>
          <w:szCs w:val="24"/>
        </w:rPr>
        <w:t>S</w:t>
      </w:r>
      <w:r w:rsidR="00F6488D" w:rsidRPr="00E319BD">
        <w:rPr>
          <w:rFonts w:asciiTheme="majorHAnsi" w:eastAsia="Times New Roman" w:hAnsiTheme="majorHAnsi" w:cstheme="minorHAnsi"/>
          <w:b/>
          <w:sz w:val="24"/>
          <w:szCs w:val="24"/>
        </w:rPr>
        <w:t xml:space="preserve"> AND HOURS</w:t>
      </w:r>
      <w:r w:rsidR="00880E20" w:rsidRPr="00E319BD">
        <w:rPr>
          <w:rFonts w:asciiTheme="majorHAnsi" w:eastAsia="Times New Roman" w:hAnsiTheme="majorHAnsi" w:cstheme="minorHAnsi"/>
          <w:b/>
          <w:sz w:val="24"/>
          <w:szCs w:val="24"/>
        </w:rPr>
        <w:t xml:space="preserve"> BY </w:t>
      </w:r>
      <w:r w:rsidR="00D77F93" w:rsidRPr="00E319BD">
        <w:rPr>
          <w:rFonts w:asciiTheme="majorHAnsi" w:eastAsia="Times New Roman" w:hAnsiTheme="majorHAnsi" w:cstheme="minorHAnsi"/>
          <w:b/>
          <w:sz w:val="24"/>
          <w:szCs w:val="24"/>
        </w:rPr>
        <w:t>AUGUST 1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, </w:t>
      </w:r>
      <w:r w:rsidR="00FA0356" w:rsidRPr="00E319BD">
        <w:rPr>
          <w:rFonts w:asciiTheme="majorHAnsi" w:eastAsia="Times New Roman" w:hAnsiTheme="majorHAnsi" w:cstheme="minorHAnsi"/>
          <w:b/>
          <w:sz w:val="24"/>
          <w:szCs w:val="24"/>
        </w:rPr>
        <w:t>202</w:t>
      </w:r>
      <w:r w:rsidR="00A81FF4" w:rsidRPr="00E319BD">
        <w:rPr>
          <w:rFonts w:asciiTheme="majorHAnsi" w:eastAsia="Times New Roman" w:hAnsiTheme="majorHAnsi" w:cstheme="minorHAnsi"/>
          <w:b/>
          <w:sz w:val="24"/>
          <w:szCs w:val="24"/>
        </w:rPr>
        <w:t>5</w:t>
      </w:r>
      <w:r w:rsidR="00FA0356" w:rsidRPr="00E319BD">
        <w:rPr>
          <w:rFonts w:asciiTheme="majorHAnsi" w:eastAsia="Times New Roman" w:hAnsiTheme="majorHAnsi" w:cstheme="minorHAnsi"/>
          <w:b/>
          <w:sz w:val="24"/>
          <w:szCs w:val="24"/>
        </w:rPr>
        <w:t>.</w:t>
      </w:r>
      <w:r w:rsidR="00880E20" w:rsidRPr="00E319BD">
        <w:rPr>
          <w:rFonts w:asciiTheme="majorHAnsi" w:eastAsia="Times New Roman" w:hAnsiTheme="majorHAnsi" w:cstheme="minorHAnsi"/>
          <w:b/>
          <w:sz w:val="24"/>
          <w:szCs w:val="24"/>
        </w:rPr>
        <w:t xml:space="preserve"> </w:t>
      </w:r>
    </w:p>
    <w:p w14:paraId="3C55A6D1" w14:textId="19C92AFE" w:rsidR="009965A1" w:rsidRPr="00E319BD" w:rsidRDefault="009965A1" w:rsidP="00CF07CD">
      <w:pPr>
        <w:pStyle w:val="ListParagraph"/>
        <w:widowControl/>
        <w:rPr>
          <w:rFonts w:asciiTheme="majorHAnsi" w:eastAsia="Times New Roman" w:hAnsiTheme="majorHAnsi" w:cstheme="minorHAnsi"/>
          <w:bCs/>
          <w:i/>
          <w:iCs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bCs/>
          <w:i/>
          <w:iCs/>
          <w:sz w:val="24"/>
          <w:szCs w:val="24"/>
        </w:rPr>
        <w:t xml:space="preserve">A total of 49 hours for mentors and 45 hours for new teachers (both include the </w:t>
      </w:r>
      <w:r w:rsidR="00D77F93" w:rsidRPr="00E319BD">
        <w:rPr>
          <w:rFonts w:asciiTheme="majorHAnsi" w:eastAsia="Times New Roman" w:hAnsiTheme="majorHAnsi" w:cstheme="minorHAnsi"/>
          <w:bCs/>
          <w:i/>
          <w:iCs/>
          <w:sz w:val="24"/>
          <w:szCs w:val="24"/>
        </w:rPr>
        <w:t>6</w:t>
      </w:r>
      <w:r w:rsidR="00880DB1" w:rsidRPr="00E319BD">
        <w:rPr>
          <w:rFonts w:asciiTheme="majorHAnsi" w:eastAsia="Times New Roman" w:hAnsiTheme="majorHAnsi" w:cstheme="minorHAnsi"/>
          <w:bCs/>
          <w:i/>
          <w:iCs/>
          <w:sz w:val="24"/>
          <w:szCs w:val="24"/>
        </w:rPr>
        <w:t>-</w:t>
      </w:r>
      <w:r w:rsidRPr="00E319BD">
        <w:rPr>
          <w:rFonts w:asciiTheme="majorHAnsi" w:eastAsia="Times New Roman" w:hAnsiTheme="majorHAnsi" w:cstheme="minorHAnsi"/>
          <w:bCs/>
          <w:i/>
          <w:iCs/>
          <w:sz w:val="24"/>
          <w:szCs w:val="24"/>
        </w:rPr>
        <w:t>hour Summer Academy)</w:t>
      </w:r>
    </w:p>
    <w:p w14:paraId="68DBB70E" w14:textId="77777777" w:rsidR="00FE1A6B" w:rsidRPr="00E319BD" w:rsidRDefault="00FE1A6B" w:rsidP="002252E1">
      <w:pPr>
        <w:pStyle w:val="ListParagraph"/>
        <w:widowControl/>
        <w:numPr>
          <w:ilvl w:val="0"/>
          <w:numId w:val="6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>Ensure the mentors are meeting the program requirements including collecting mentor logs</w:t>
      </w:r>
    </w:p>
    <w:p w14:paraId="500A762B" w14:textId="2005507F" w:rsidR="002252E1" w:rsidRPr="00E319BD" w:rsidRDefault="00BA5A32" w:rsidP="002252E1">
      <w:pPr>
        <w:pStyle w:val="ListParagraph"/>
        <w:widowControl/>
        <w:numPr>
          <w:ilvl w:val="0"/>
          <w:numId w:val="6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E-mail </w:t>
      </w:r>
      <w:r w:rsidR="00B226F2" w:rsidRPr="00E319BD">
        <w:rPr>
          <w:rFonts w:asciiTheme="majorHAnsi" w:eastAsia="Times New Roman" w:hAnsiTheme="majorHAnsi" w:cstheme="minorHAnsi"/>
          <w:sz w:val="24"/>
          <w:szCs w:val="24"/>
        </w:rPr>
        <w:t>SDMentoring@state.sd.us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 list of mentor and teacher assignments </w:t>
      </w:r>
      <w:r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using the provided excel template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 by </w:t>
      </w:r>
      <w:r w:rsidR="00A81FF4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September 2</w:t>
      </w:r>
      <w:r w:rsidR="00A81FF4" w:rsidRPr="00E319BD">
        <w:rPr>
          <w:rFonts w:asciiTheme="majorHAnsi" w:eastAsia="Times New Roman" w:hAnsiTheme="majorHAnsi" w:cstheme="minorHAnsi"/>
          <w:b/>
          <w:bCs/>
          <w:sz w:val="24"/>
          <w:szCs w:val="24"/>
          <w:vertAlign w:val="superscript"/>
        </w:rPr>
        <w:t>nd</w:t>
      </w:r>
      <w:r w:rsidR="00A81FF4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, 2025</w:t>
      </w:r>
      <w:r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.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Mentor</w:t>
      </w:r>
      <w:r w:rsidR="001D7348" w:rsidRPr="00E319BD">
        <w:rPr>
          <w:rFonts w:asciiTheme="majorHAnsi" w:eastAsia="Times New Roman" w:hAnsiTheme="majorHAnsi" w:cstheme="minorHAnsi"/>
          <w:sz w:val="24"/>
          <w:szCs w:val="24"/>
        </w:rPr>
        <w:t>s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 xml:space="preserve"> and </w:t>
      </w:r>
      <w:r w:rsidR="001D7348" w:rsidRPr="00E319BD">
        <w:rPr>
          <w:rFonts w:asciiTheme="majorHAnsi" w:eastAsia="Times New Roman" w:hAnsiTheme="majorHAnsi" w:cstheme="minorHAnsi"/>
          <w:sz w:val="24"/>
          <w:szCs w:val="24"/>
        </w:rPr>
        <w:t>n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 xml:space="preserve">ew </w:t>
      </w:r>
      <w:r w:rsidR="001D7348" w:rsidRPr="00E319BD">
        <w:rPr>
          <w:rFonts w:asciiTheme="majorHAnsi" w:eastAsia="Times New Roman" w:hAnsiTheme="majorHAnsi" w:cstheme="minorHAnsi"/>
          <w:sz w:val="24"/>
          <w:szCs w:val="24"/>
        </w:rPr>
        <w:t>t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eachers must have received their South Dakota Teaching Certificate by September 2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  <w:vertAlign w:val="superscript"/>
        </w:rPr>
        <w:t>nd</w:t>
      </w:r>
      <w:r w:rsidR="00D77F93" w:rsidRPr="00E319BD">
        <w:rPr>
          <w:rFonts w:asciiTheme="majorHAnsi" w:eastAsia="Times New Roman" w:hAnsiTheme="majorHAnsi" w:cstheme="minorHAnsi"/>
          <w:sz w:val="24"/>
          <w:szCs w:val="24"/>
        </w:rPr>
        <w:t>, 2025.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5C50FE" w:rsidRPr="00E319BD">
        <w:rPr>
          <w:rFonts w:asciiTheme="majorHAnsi" w:eastAsia="Times New Roman" w:hAnsiTheme="majorHAnsi" w:cstheme="minorHAnsi"/>
          <w:b/>
          <w:bCs/>
          <w:i/>
          <w:iCs/>
          <w:color w:val="C00000"/>
          <w:sz w:val="24"/>
          <w:szCs w:val="24"/>
        </w:rPr>
        <w:t>(Please Note: The provided template must be used.)</w:t>
      </w:r>
    </w:p>
    <w:p w14:paraId="3C64208B" w14:textId="130921C0" w:rsidR="00FE1A6B" w:rsidRPr="00E319BD" w:rsidRDefault="00A81FF4" w:rsidP="002252E1">
      <w:pPr>
        <w:pStyle w:val="ListParagraph"/>
        <w:widowControl/>
        <w:numPr>
          <w:ilvl w:val="0"/>
          <w:numId w:val="6"/>
        </w:numPr>
        <w:rPr>
          <w:rFonts w:asciiTheme="majorHAnsi" w:eastAsia="Times New Roman" w:hAnsiTheme="majorHAnsi" w:cstheme="minorHAnsi"/>
          <w:sz w:val="24"/>
          <w:szCs w:val="24"/>
        </w:rPr>
      </w:pPr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Approve </w:t>
      </w:r>
      <w:r w:rsidR="00FE1A6B" w:rsidRPr="00E319BD">
        <w:rPr>
          <w:rFonts w:asciiTheme="majorHAnsi" w:eastAsia="Times New Roman" w:hAnsiTheme="majorHAnsi" w:cstheme="minorHAnsi"/>
          <w:sz w:val="24"/>
          <w:szCs w:val="24"/>
        </w:rPr>
        <w:t>invoice for mentor’s payment to the State after the Summer Mentoring Academy and pay mentors</w:t>
      </w:r>
      <w:r w:rsidR="00C2022A" w:rsidRPr="00E319BD">
        <w:rPr>
          <w:rFonts w:asciiTheme="majorHAnsi" w:eastAsia="Times New Roman" w:hAnsiTheme="majorHAnsi" w:cstheme="minorHAnsi"/>
          <w:sz w:val="24"/>
          <w:szCs w:val="24"/>
        </w:rPr>
        <w:t>.</w:t>
      </w:r>
      <w:r w:rsidR="001D7348" w:rsidRPr="00E319BD">
        <w:rPr>
          <w:rFonts w:asciiTheme="majorHAnsi" w:eastAsia="Times New Roman" w:hAnsiTheme="majorHAnsi" w:cstheme="minorHAnsi"/>
          <w:sz w:val="24"/>
          <w:szCs w:val="24"/>
        </w:rPr>
        <w:t xml:space="preserve"> Mentors will receive $1,000.00 per new teacher if all program requirements are met.</w:t>
      </w:r>
    </w:p>
    <w:p w14:paraId="684154ED" w14:textId="1CED4ED2" w:rsidR="00AA39A1" w:rsidRPr="00E319BD" w:rsidRDefault="00FE1A6B" w:rsidP="002252E1">
      <w:pPr>
        <w:pStyle w:val="ListParagraph"/>
        <w:widowControl/>
        <w:numPr>
          <w:ilvl w:val="0"/>
          <w:numId w:val="6"/>
        </w:numPr>
        <w:rPr>
          <w:rFonts w:asciiTheme="majorHAnsi" w:eastAsia="Times New Roman" w:hAnsiTheme="majorHAnsi" w:cstheme="minorHAnsi"/>
          <w:sz w:val="24"/>
          <w:szCs w:val="24"/>
        </w:rPr>
      </w:pPr>
      <w:bookmarkStart w:id="0" w:name="_Hlk162357297"/>
      <w:r w:rsidRPr="00E319BD">
        <w:rPr>
          <w:rFonts w:asciiTheme="majorHAnsi" w:eastAsia="Times New Roman" w:hAnsiTheme="majorHAnsi" w:cstheme="minorHAnsi"/>
          <w:sz w:val="24"/>
          <w:szCs w:val="24"/>
        </w:rPr>
        <w:t xml:space="preserve">Provide the State </w:t>
      </w:r>
      <w:r w:rsidR="00AA39A1" w:rsidRPr="00E319BD">
        <w:rPr>
          <w:rFonts w:asciiTheme="majorHAnsi" w:eastAsia="Times New Roman" w:hAnsiTheme="majorHAnsi" w:cstheme="minorHAnsi"/>
          <w:sz w:val="24"/>
          <w:szCs w:val="24"/>
        </w:rPr>
        <w:t xml:space="preserve">mid-year </w:t>
      </w:r>
      <w:r w:rsidRPr="00E319BD">
        <w:rPr>
          <w:rFonts w:asciiTheme="majorHAnsi" w:eastAsia="Times New Roman" w:hAnsiTheme="majorHAnsi" w:cstheme="minorHAnsi"/>
          <w:sz w:val="24"/>
          <w:szCs w:val="24"/>
        </w:rPr>
        <w:t>progress</w:t>
      </w:r>
      <w:r w:rsidR="00AA39A1" w:rsidRPr="00E319BD">
        <w:rPr>
          <w:rFonts w:asciiTheme="majorHAnsi" w:eastAsia="Times New Roman" w:hAnsiTheme="majorHAnsi" w:cstheme="minorHAnsi"/>
          <w:sz w:val="24"/>
          <w:szCs w:val="24"/>
        </w:rPr>
        <w:t xml:space="preserve"> report </w:t>
      </w:r>
      <w:r w:rsidR="00FA0356" w:rsidRPr="00E319BD">
        <w:rPr>
          <w:rFonts w:asciiTheme="majorHAnsi" w:eastAsia="Times New Roman" w:hAnsiTheme="majorHAnsi" w:cstheme="minorHAnsi"/>
          <w:sz w:val="24"/>
          <w:szCs w:val="24"/>
        </w:rPr>
        <w:t xml:space="preserve">by 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January 30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  <w:vertAlign w:val="superscript"/>
        </w:rPr>
        <w:t>th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, 202</w:t>
      </w:r>
      <w:r w:rsidR="00A81FF4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6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,</w:t>
      </w:r>
      <w:r w:rsidR="00FA0356" w:rsidRPr="00E319BD">
        <w:rPr>
          <w:rFonts w:asciiTheme="majorHAnsi" w:eastAsia="Times New Roman" w:hAnsiTheme="majorHAnsi" w:cstheme="minorHAnsi"/>
          <w:sz w:val="24"/>
          <w:szCs w:val="24"/>
        </w:rPr>
        <w:t xml:space="preserve"> </w:t>
      </w:r>
      <w:r w:rsidR="00AA39A1" w:rsidRPr="00E319BD">
        <w:rPr>
          <w:rFonts w:asciiTheme="majorHAnsi" w:eastAsia="Times New Roman" w:hAnsiTheme="majorHAnsi" w:cstheme="minorHAnsi"/>
          <w:sz w:val="24"/>
          <w:szCs w:val="24"/>
        </w:rPr>
        <w:t xml:space="preserve">and end-of-year report </w:t>
      </w:r>
      <w:r w:rsidR="00FA0356" w:rsidRPr="00E319BD">
        <w:rPr>
          <w:rFonts w:asciiTheme="majorHAnsi" w:eastAsia="Times New Roman" w:hAnsiTheme="majorHAnsi" w:cstheme="minorHAnsi"/>
          <w:sz w:val="24"/>
          <w:szCs w:val="24"/>
        </w:rPr>
        <w:t xml:space="preserve">on the mentoring program by 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May 1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  <w:vertAlign w:val="superscript"/>
        </w:rPr>
        <w:t>st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, 202</w:t>
      </w:r>
      <w:r w:rsidR="00A81FF4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6</w:t>
      </w:r>
      <w:r w:rsidR="00FA0356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>.</w:t>
      </w:r>
      <w:r w:rsidR="005D272C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 The reports must include the attached coversheet along</w:t>
      </w:r>
      <w:r w:rsidR="003654D5" w:rsidRPr="00E319BD">
        <w:rPr>
          <w:rFonts w:asciiTheme="majorHAnsi" w:eastAsia="Times New Roman" w:hAnsiTheme="majorHAnsi" w:cstheme="minorHAnsi"/>
          <w:b/>
          <w:bCs/>
          <w:sz w:val="24"/>
          <w:szCs w:val="24"/>
        </w:rPr>
        <w:t xml:space="preserve"> with copies of all mentor logs. </w:t>
      </w:r>
    </w:p>
    <w:p w14:paraId="6573F937" w14:textId="77777777" w:rsidR="00E319BD" w:rsidRDefault="00E319BD" w:rsidP="00346405">
      <w:pPr>
        <w:rPr>
          <w:rFonts w:asciiTheme="majorHAnsi" w:eastAsia="Arial" w:hAnsiTheme="majorHAnsi" w:cstheme="minorHAnsi"/>
          <w:b/>
          <w:bCs/>
          <w:sz w:val="28"/>
          <w:szCs w:val="28"/>
          <w:u w:val="single"/>
        </w:rPr>
      </w:pPr>
      <w:bookmarkStart w:id="1" w:name="_Hlk197586453"/>
      <w:bookmarkEnd w:id="0"/>
    </w:p>
    <w:p w14:paraId="7032902F" w14:textId="77777777" w:rsidR="00E319BD" w:rsidRPr="00E319BD" w:rsidRDefault="00E319BD" w:rsidP="00E319BD">
      <w:pPr>
        <w:pStyle w:val="BodyText"/>
        <w:spacing w:line="275" w:lineRule="auto"/>
        <w:ind w:left="0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E319BD">
        <w:rPr>
          <w:rFonts w:asciiTheme="majorHAnsi" w:hAnsiTheme="majorHAnsi" w:cstheme="minorHAnsi"/>
          <w:b/>
          <w:bCs/>
          <w:sz w:val="28"/>
          <w:szCs w:val="28"/>
          <w:u w:val="single"/>
        </w:rPr>
        <w:t>Description of The District-Run Mentoring Program</w:t>
      </w:r>
    </w:p>
    <w:p w14:paraId="401FDBD8" w14:textId="1A9F1E6F" w:rsidR="00E319BD" w:rsidRPr="00E319BD" w:rsidRDefault="00E319BD" w:rsidP="00E319BD">
      <w:pPr>
        <w:pStyle w:val="BodyText"/>
        <w:spacing w:line="275" w:lineRule="auto"/>
        <w:ind w:left="0"/>
        <w:rPr>
          <w:rFonts w:asciiTheme="majorHAnsi" w:hAnsiTheme="majorHAnsi" w:cstheme="minorHAnsi"/>
          <w:sz w:val="24"/>
          <w:szCs w:val="24"/>
        </w:rPr>
      </w:pPr>
      <w:r w:rsidRPr="00E319BD">
        <w:rPr>
          <w:rFonts w:asciiTheme="majorHAnsi" w:hAnsiTheme="majorHAnsi" w:cstheme="minorHAnsi"/>
          <w:sz w:val="24"/>
          <w:szCs w:val="24"/>
        </w:rPr>
        <w:t>Please respond to these questions below</w:t>
      </w:r>
      <w:r>
        <w:rPr>
          <w:rFonts w:asciiTheme="majorHAnsi" w:hAnsiTheme="majorHAnsi" w:cstheme="minorHAnsi"/>
          <w:sz w:val="24"/>
          <w:szCs w:val="24"/>
        </w:rPr>
        <w:t>:</w:t>
      </w:r>
    </w:p>
    <w:p w14:paraId="43DFA8C0" w14:textId="77777777" w:rsidR="00E319BD" w:rsidRPr="00E319BD" w:rsidRDefault="00E319BD" w:rsidP="00E319BD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0"/>
      </w:tblGrid>
      <w:tr w:rsidR="00E319BD" w:rsidRPr="00E319BD" w14:paraId="69EC2D1A" w14:textId="77777777" w:rsidTr="00C63BD2">
        <w:trPr>
          <w:trHeight w:val="652"/>
          <w:jc w:val="center"/>
        </w:trPr>
        <w:tc>
          <w:tcPr>
            <w:tcW w:w="10940" w:type="dxa"/>
          </w:tcPr>
          <w:p w14:paraId="7659B11A" w14:textId="77777777" w:rsidR="00E319BD" w:rsidRPr="00E319BD" w:rsidRDefault="00E319BD" w:rsidP="00C63BD2">
            <w:pPr>
              <w:pStyle w:val="BodyText"/>
              <w:numPr>
                <w:ilvl w:val="0"/>
                <w:numId w:val="9"/>
              </w:numPr>
              <w:spacing w:line="275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bookmarkStart w:id="2" w:name="_Hlk162358046"/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Provide a detailed overview of the schedule for the year including the hours for both the mentors and new teachers. </w:t>
            </w:r>
          </w:p>
        </w:tc>
      </w:tr>
      <w:tr w:rsidR="00E319BD" w:rsidRPr="00E319BD" w14:paraId="092F232D" w14:textId="77777777" w:rsidTr="00C63BD2">
        <w:trPr>
          <w:trHeight w:val="637"/>
          <w:jc w:val="center"/>
        </w:trPr>
        <w:tc>
          <w:tcPr>
            <w:tcW w:w="10940" w:type="dxa"/>
          </w:tcPr>
          <w:p w14:paraId="248B25A0" w14:textId="77777777" w:rsidR="00E319BD" w:rsidRPr="00E319BD" w:rsidRDefault="00E319BD" w:rsidP="00C63BD2">
            <w:pPr>
              <w:pStyle w:val="BodyText"/>
              <w:numPr>
                <w:ilvl w:val="0"/>
                <w:numId w:val="9"/>
              </w:numPr>
              <w:spacing w:line="275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What topics and/or 2013 Charlotte Danielson Components will be covered during the </w:t>
            </w:r>
            <w:proofErr w:type="gramStart"/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District</w:t>
            </w:r>
            <w:proofErr w:type="gramEnd"/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-Run Mentor Teacher Workshop?</w:t>
            </w:r>
          </w:p>
        </w:tc>
      </w:tr>
      <w:tr w:rsidR="00E319BD" w:rsidRPr="00E319BD" w14:paraId="7318811E" w14:textId="77777777" w:rsidTr="00C63BD2">
        <w:trPr>
          <w:trHeight w:val="652"/>
          <w:jc w:val="center"/>
        </w:trPr>
        <w:tc>
          <w:tcPr>
            <w:tcW w:w="10940" w:type="dxa"/>
          </w:tcPr>
          <w:p w14:paraId="706523BA" w14:textId="77777777" w:rsidR="00E319BD" w:rsidRPr="00E319BD" w:rsidRDefault="00E319BD" w:rsidP="00C63BD2">
            <w:pPr>
              <w:pStyle w:val="BodyText"/>
              <w:numPr>
                <w:ilvl w:val="0"/>
                <w:numId w:val="9"/>
              </w:numPr>
              <w:spacing w:line="275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 xml:space="preserve">What topics and/or 2013 Charlotte Danielson Components will be covered during the </w:t>
            </w:r>
            <w:proofErr w:type="gramStart"/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District</w:t>
            </w:r>
            <w:proofErr w:type="gramEnd"/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-Run Kickoff?</w:t>
            </w:r>
          </w:p>
        </w:tc>
      </w:tr>
      <w:tr w:rsidR="00E319BD" w:rsidRPr="00E319BD" w14:paraId="39B551C0" w14:textId="77777777" w:rsidTr="00C63BD2">
        <w:trPr>
          <w:trHeight w:val="318"/>
          <w:jc w:val="center"/>
        </w:trPr>
        <w:tc>
          <w:tcPr>
            <w:tcW w:w="10940" w:type="dxa"/>
          </w:tcPr>
          <w:p w14:paraId="0E1E4121" w14:textId="77777777" w:rsidR="00E319BD" w:rsidRPr="00E319BD" w:rsidRDefault="00E319BD" w:rsidP="00C63BD2">
            <w:pPr>
              <w:pStyle w:val="BodyText"/>
              <w:numPr>
                <w:ilvl w:val="0"/>
                <w:numId w:val="9"/>
              </w:numPr>
              <w:spacing w:line="275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How will you ensure participants are meeting their required hours?</w:t>
            </w:r>
          </w:p>
        </w:tc>
      </w:tr>
      <w:tr w:rsidR="00E319BD" w:rsidRPr="00E319BD" w14:paraId="411CF901" w14:textId="77777777" w:rsidTr="00C63BD2">
        <w:trPr>
          <w:trHeight w:val="318"/>
          <w:jc w:val="center"/>
        </w:trPr>
        <w:tc>
          <w:tcPr>
            <w:tcW w:w="10940" w:type="dxa"/>
          </w:tcPr>
          <w:p w14:paraId="7C0E0684" w14:textId="77777777" w:rsidR="00E319BD" w:rsidRPr="00E319BD" w:rsidRDefault="00E319BD" w:rsidP="00C63BD2">
            <w:pPr>
              <w:pStyle w:val="BodyText"/>
              <w:numPr>
                <w:ilvl w:val="0"/>
                <w:numId w:val="9"/>
              </w:numPr>
              <w:spacing w:line="275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Will your district utilize any supplemental materials? Additional books, etc.?</w:t>
            </w:r>
          </w:p>
        </w:tc>
      </w:tr>
      <w:tr w:rsidR="00E319BD" w:rsidRPr="00E319BD" w14:paraId="259BF1FF" w14:textId="77777777" w:rsidTr="00C63BD2">
        <w:trPr>
          <w:trHeight w:val="318"/>
          <w:jc w:val="center"/>
        </w:trPr>
        <w:tc>
          <w:tcPr>
            <w:tcW w:w="10940" w:type="dxa"/>
          </w:tcPr>
          <w:p w14:paraId="0F89695E" w14:textId="77777777" w:rsidR="00E319BD" w:rsidRPr="00E319BD" w:rsidRDefault="00E319BD" w:rsidP="00C63BD2">
            <w:pPr>
              <w:pStyle w:val="BodyText"/>
              <w:numPr>
                <w:ilvl w:val="0"/>
                <w:numId w:val="9"/>
              </w:numPr>
              <w:spacing w:line="275" w:lineRule="auto"/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2"/>
                <w:szCs w:val="22"/>
              </w:rPr>
              <w:t>How will you track attendance for all in-person events/meetings?</w:t>
            </w:r>
          </w:p>
        </w:tc>
      </w:tr>
      <w:bookmarkEnd w:id="2"/>
    </w:tbl>
    <w:p w14:paraId="2DB7688C" w14:textId="77777777" w:rsidR="00E319BD" w:rsidRDefault="00E319BD" w:rsidP="00346405">
      <w:pPr>
        <w:rPr>
          <w:rFonts w:asciiTheme="majorHAnsi" w:eastAsia="Arial" w:hAnsiTheme="majorHAnsi" w:cstheme="minorHAnsi"/>
          <w:b/>
          <w:bCs/>
          <w:sz w:val="28"/>
          <w:szCs w:val="28"/>
          <w:u w:val="single"/>
        </w:rPr>
      </w:pPr>
    </w:p>
    <w:p w14:paraId="4665D628" w14:textId="7670F04B" w:rsidR="00346405" w:rsidRPr="00E319BD" w:rsidRDefault="00346405" w:rsidP="00346405">
      <w:pPr>
        <w:rPr>
          <w:rFonts w:asciiTheme="majorHAnsi" w:eastAsia="Arial" w:hAnsiTheme="majorHAnsi" w:cstheme="minorHAnsi"/>
          <w:b/>
          <w:bCs/>
          <w:sz w:val="28"/>
          <w:szCs w:val="28"/>
          <w:u w:val="single"/>
        </w:rPr>
      </w:pPr>
      <w:r w:rsidRPr="00346405">
        <w:rPr>
          <w:rFonts w:asciiTheme="majorHAnsi" w:eastAsia="Arial" w:hAnsiTheme="majorHAnsi" w:cstheme="minorHAnsi"/>
          <w:b/>
          <w:bCs/>
          <w:sz w:val="28"/>
          <w:szCs w:val="28"/>
          <w:u w:val="single"/>
        </w:rPr>
        <w:t>2025-2026 Mentoring Program Changes</w:t>
      </w:r>
    </w:p>
    <w:p w14:paraId="4BD5A043" w14:textId="0F87468C" w:rsidR="00346405" w:rsidRPr="00E319BD" w:rsidRDefault="00346405" w:rsidP="00346405">
      <w:pPr>
        <w:pStyle w:val="ListParagraph"/>
        <w:widowControl/>
        <w:numPr>
          <w:ilvl w:val="0"/>
          <w:numId w:val="16"/>
        </w:numPr>
        <w:spacing w:after="160"/>
        <w:rPr>
          <w:rFonts w:asciiTheme="majorHAnsi" w:hAnsiTheme="majorHAnsi"/>
          <w:sz w:val="24"/>
          <w:szCs w:val="24"/>
        </w:rPr>
      </w:pPr>
      <w:r w:rsidRPr="00E319BD">
        <w:rPr>
          <w:rFonts w:asciiTheme="majorHAnsi" w:hAnsiTheme="majorHAnsi"/>
          <w:sz w:val="24"/>
          <w:szCs w:val="24"/>
        </w:rPr>
        <w:t xml:space="preserve">The State will provide funds to districts for mentor stipends of $1,000 per new teacher. </w:t>
      </w:r>
    </w:p>
    <w:p w14:paraId="5D71FB1C" w14:textId="77777777" w:rsidR="00346405" w:rsidRPr="00E319BD" w:rsidRDefault="00346405" w:rsidP="00346405">
      <w:pPr>
        <w:pStyle w:val="ListParagraph"/>
        <w:widowControl/>
        <w:numPr>
          <w:ilvl w:val="0"/>
          <w:numId w:val="16"/>
        </w:numPr>
        <w:spacing w:after="160"/>
        <w:rPr>
          <w:rFonts w:asciiTheme="majorHAnsi" w:hAnsiTheme="majorHAnsi"/>
          <w:sz w:val="24"/>
          <w:szCs w:val="24"/>
        </w:rPr>
      </w:pPr>
      <w:r w:rsidRPr="00E319BD">
        <w:rPr>
          <w:rFonts w:asciiTheme="majorHAnsi" w:hAnsiTheme="majorHAnsi"/>
          <w:sz w:val="24"/>
          <w:szCs w:val="24"/>
        </w:rPr>
        <w:t xml:space="preserve">The State will not provide funds to districts for travel reimbursement for mentors and new teachers. </w:t>
      </w:r>
    </w:p>
    <w:p w14:paraId="78BB5A07" w14:textId="77777777" w:rsidR="00346405" w:rsidRPr="00E319BD" w:rsidRDefault="00346405" w:rsidP="00346405">
      <w:pPr>
        <w:pStyle w:val="ListParagraph"/>
        <w:numPr>
          <w:ilvl w:val="0"/>
          <w:numId w:val="16"/>
        </w:numPr>
        <w:rPr>
          <w:rFonts w:asciiTheme="majorHAnsi" w:eastAsia="Arial" w:hAnsiTheme="majorHAnsi" w:cstheme="minorHAnsi"/>
          <w:sz w:val="24"/>
          <w:szCs w:val="24"/>
        </w:rPr>
      </w:pPr>
      <w:r w:rsidRPr="00E319BD">
        <w:rPr>
          <w:rFonts w:asciiTheme="majorHAnsi" w:eastAsia="Arial" w:hAnsiTheme="majorHAnsi" w:cstheme="minorHAnsi"/>
          <w:sz w:val="24"/>
          <w:szCs w:val="24"/>
        </w:rPr>
        <w:t>The Mentoring Summer Academy will be a one-day 6-hour event.</w:t>
      </w:r>
    </w:p>
    <w:p w14:paraId="4679BE39" w14:textId="77777777" w:rsidR="00346405" w:rsidRPr="00E319BD" w:rsidRDefault="00346405" w:rsidP="00346405">
      <w:pPr>
        <w:pStyle w:val="ListParagraph"/>
        <w:numPr>
          <w:ilvl w:val="0"/>
          <w:numId w:val="16"/>
        </w:numPr>
        <w:rPr>
          <w:rFonts w:asciiTheme="majorHAnsi" w:eastAsia="Arial" w:hAnsiTheme="majorHAnsi" w:cstheme="minorHAnsi"/>
          <w:sz w:val="24"/>
          <w:szCs w:val="24"/>
        </w:rPr>
      </w:pPr>
      <w:r w:rsidRPr="00E319BD">
        <w:rPr>
          <w:rFonts w:asciiTheme="majorHAnsi" w:eastAsia="Arial" w:hAnsiTheme="majorHAnsi" w:cstheme="minorHAnsi"/>
          <w:sz w:val="24"/>
          <w:szCs w:val="24"/>
        </w:rPr>
        <w:t>Mentoring hours will increase from 32 to 35 hours.</w:t>
      </w:r>
    </w:p>
    <w:bookmarkEnd w:id="1"/>
    <w:p w14:paraId="0B300374" w14:textId="77777777" w:rsidR="003654D5" w:rsidRPr="00E319BD" w:rsidRDefault="003654D5" w:rsidP="00AA39A1">
      <w:pPr>
        <w:rPr>
          <w:rFonts w:asciiTheme="majorHAnsi" w:eastAsia="Arial" w:hAnsiTheme="majorHAnsi" w:cstheme="minorHAnsi"/>
          <w:b/>
          <w:bCs/>
          <w:i/>
          <w:iCs/>
          <w:sz w:val="20"/>
          <w:szCs w:val="20"/>
        </w:rPr>
      </w:pPr>
    </w:p>
    <w:p w14:paraId="788C0FDB" w14:textId="5214BBE5" w:rsidR="001C799D" w:rsidRPr="00E319BD" w:rsidRDefault="00AA39A1" w:rsidP="00AA39A1">
      <w:pPr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</w:pPr>
      <w:r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I, the undersigned, have read</w:t>
      </w:r>
      <w:r w:rsidR="00A81FF4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, </w:t>
      </w:r>
      <w:r w:rsidR="00BA5A32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understand</w:t>
      </w:r>
      <w:r w:rsidR="00A81FF4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,</w:t>
      </w:r>
      <w:r w:rsidR="00BA5A32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 and agree to meet the district responsibilities and ensure the mentors are meeting the</w:t>
      </w:r>
      <w:r w:rsidR="001D7348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 eligibility and program </w:t>
      </w:r>
      <w:r w:rsidR="00BA5A32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requirements for </w:t>
      </w:r>
      <w:r w:rsidR="00A81FF4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the </w:t>
      </w:r>
      <w:r w:rsidR="00BA5A32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SD Mentor Program.  Failure to do so will result in the forfeiture of compensation for the mentoring program</w:t>
      </w:r>
      <w:r w:rsidR="001D7348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. </w:t>
      </w:r>
      <w:r w:rsidR="003B421B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I understand t</w:t>
      </w:r>
      <w:r w:rsidR="009B6679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he mentor and teacher assignments </w:t>
      </w:r>
      <w:r w:rsidR="003B421B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must be </w:t>
      </w:r>
      <w:r w:rsidR="009B6679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 xml:space="preserve">submitted </w:t>
      </w:r>
      <w:r w:rsidR="003B421B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by September 2</w:t>
      </w:r>
      <w:r w:rsidR="003B421B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  <w:vertAlign w:val="superscript"/>
        </w:rPr>
        <w:t>nd</w:t>
      </w:r>
      <w:r w:rsidR="003B421B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, 2025</w:t>
      </w:r>
      <w:r w:rsidR="00D77F93" w:rsidRPr="00E319BD">
        <w:rPr>
          <w:rFonts w:asciiTheme="majorHAnsi" w:eastAsia="Arial" w:hAnsiTheme="majorHAnsi" w:cstheme="minorHAnsi"/>
          <w:b/>
          <w:bCs/>
          <w:i/>
          <w:iCs/>
          <w:sz w:val="24"/>
          <w:szCs w:val="24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6931"/>
      </w:tblGrid>
      <w:tr w:rsidR="00AA39A1" w:rsidRPr="00346405" w14:paraId="4EF3A263" w14:textId="77777777" w:rsidTr="001C799D">
        <w:trPr>
          <w:trHeight w:val="411"/>
        </w:trPr>
        <w:tc>
          <w:tcPr>
            <w:tcW w:w="2590" w:type="dxa"/>
            <w:vAlign w:val="bottom"/>
          </w:tcPr>
          <w:p w14:paraId="1FC48520" w14:textId="77777777" w:rsidR="00AA39A1" w:rsidRPr="00346405" w:rsidRDefault="00BA5A32" w:rsidP="00BA5A32">
            <w:pPr>
              <w:pStyle w:val="ListParagraph"/>
              <w:ind w:left="0"/>
              <w:rPr>
                <w:rFonts w:asciiTheme="majorHAnsi" w:hAnsiTheme="majorHAnsi" w:cstheme="minorHAnsi"/>
                <w:sz w:val="18"/>
                <w:szCs w:val="18"/>
              </w:rPr>
            </w:pPr>
            <w:r w:rsidRPr="00346405">
              <w:rPr>
                <w:rFonts w:asciiTheme="majorHAnsi" w:hAnsiTheme="majorHAnsi" w:cstheme="minorHAnsi"/>
                <w:sz w:val="18"/>
                <w:szCs w:val="18"/>
              </w:rPr>
              <w:t>Superintendent</w:t>
            </w:r>
            <w:r w:rsidR="00AA39A1" w:rsidRPr="00346405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931" w:type="dxa"/>
            <w:tcBorders>
              <w:bottom w:val="single" w:sz="4" w:space="0" w:color="auto"/>
            </w:tcBorders>
            <w:vAlign w:val="bottom"/>
          </w:tcPr>
          <w:p w14:paraId="5133E561" w14:textId="77777777" w:rsidR="00AA39A1" w:rsidRPr="00346405" w:rsidRDefault="00AA39A1" w:rsidP="005B1DE5">
            <w:pPr>
              <w:pStyle w:val="ListParagrap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AA39A1" w:rsidRPr="00346405" w14:paraId="1F0A96B9" w14:textId="77777777" w:rsidTr="001C799D">
        <w:trPr>
          <w:trHeight w:val="279"/>
        </w:trPr>
        <w:tc>
          <w:tcPr>
            <w:tcW w:w="2590" w:type="dxa"/>
            <w:vAlign w:val="bottom"/>
          </w:tcPr>
          <w:p w14:paraId="73A99C3C" w14:textId="77777777" w:rsidR="00AA39A1" w:rsidRPr="00346405" w:rsidRDefault="00AA39A1" w:rsidP="005B1DE5">
            <w:pPr>
              <w:pStyle w:val="ListParagrap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931" w:type="dxa"/>
            <w:tcBorders>
              <w:top w:val="single" w:sz="4" w:space="0" w:color="auto"/>
            </w:tcBorders>
          </w:tcPr>
          <w:p w14:paraId="4CDB95B1" w14:textId="77777777" w:rsidR="00AA39A1" w:rsidRPr="00346405" w:rsidRDefault="00F05913" w:rsidP="00B226F2">
            <w:pPr>
              <w:pStyle w:val="ListParagraph"/>
              <w:rPr>
                <w:rFonts w:asciiTheme="majorHAnsi" w:hAnsiTheme="majorHAnsi" w:cstheme="minorHAnsi"/>
                <w:sz w:val="18"/>
                <w:szCs w:val="18"/>
              </w:rPr>
            </w:pPr>
            <w:r w:rsidRPr="00346405">
              <w:rPr>
                <w:rFonts w:asciiTheme="majorHAnsi" w:hAnsiTheme="majorHAnsi" w:cstheme="minorHAnsi"/>
                <w:sz w:val="18"/>
                <w:szCs w:val="18"/>
              </w:rPr>
              <w:t>Signature &amp; Date</w:t>
            </w:r>
          </w:p>
        </w:tc>
      </w:tr>
      <w:tr w:rsidR="00AA39A1" w:rsidRPr="00346405" w14:paraId="7CCC1BC6" w14:textId="77777777" w:rsidTr="001C799D">
        <w:trPr>
          <w:trHeight w:val="407"/>
        </w:trPr>
        <w:tc>
          <w:tcPr>
            <w:tcW w:w="2590" w:type="dxa"/>
            <w:vAlign w:val="bottom"/>
          </w:tcPr>
          <w:p w14:paraId="352B0730" w14:textId="77777777" w:rsidR="001C799D" w:rsidRPr="00346405" w:rsidRDefault="001C799D" w:rsidP="00F05913">
            <w:pPr>
              <w:pStyle w:val="ListParagraph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444EE80" w14:textId="046BC32B" w:rsidR="00AA39A1" w:rsidRPr="00346405" w:rsidRDefault="00F05913" w:rsidP="00F05913">
            <w:pPr>
              <w:pStyle w:val="ListParagraph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346405">
              <w:rPr>
                <w:rFonts w:asciiTheme="majorHAnsi" w:hAnsiTheme="majorHAnsi" w:cstheme="minorHAnsi"/>
                <w:sz w:val="18"/>
                <w:szCs w:val="18"/>
              </w:rPr>
              <w:t>Business Manager</w:t>
            </w:r>
          </w:p>
        </w:tc>
        <w:tc>
          <w:tcPr>
            <w:tcW w:w="6931" w:type="dxa"/>
            <w:tcBorders>
              <w:bottom w:val="single" w:sz="4" w:space="0" w:color="auto"/>
            </w:tcBorders>
            <w:vAlign w:val="bottom"/>
          </w:tcPr>
          <w:p w14:paraId="137EA6A7" w14:textId="77777777" w:rsidR="00AA39A1" w:rsidRPr="00346405" w:rsidRDefault="00AA39A1" w:rsidP="002252E1">
            <w:pPr>
              <w:pStyle w:val="ListParagraph"/>
              <w:jc w:val="right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F05913" w:rsidRPr="00346405" w14:paraId="7F1F6172" w14:textId="77777777" w:rsidTr="001C799D">
        <w:trPr>
          <w:trHeight w:val="188"/>
        </w:trPr>
        <w:tc>
          <w:tcPr>
            <w:tcW w:w="2590" w:type="dxa"/>
            <w:vAlign w:val="bottom"/>
          </w:tcPr>
          <w:p w14:paraId="3D52633B" w14:textId="77777777" w:rsidR="00F05913" w:rsidRPr="00346405" w:rsidRDefault="00F05913" w:rsidP="00F05913">
            <w:pPr>
              <w:pStyle w:val="ListParagraph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931" w:type="dxa"/>
            <w:tcBorders>
              <w:top w:val="single" w:sz="4" w:space="0" w:color="auto"/>
            </w:tcBorders>
            <w:vAlign w:val="bottom"/>
          </w:tcPr>
          <w:p w14:paraId="1CB5A248" w14:textId="77777777" w:rsidR="00F05913" w:rsidRPr="00346405" w:rsidRDefault="00F05913" w:rsidP="00B226F2">
            <w:pPr>
              <w:pStyle w:val="ListParagraph"/>
              <w:rPr>
                <w:rFonts w:asciiTheme="majorHAnsi" w:hAnsiTheme="majorHAnsi" w:cstheme="minorHAnsi"/>
                <w:sz w:val="18"/>
                <w:szCs w:val="18"/>
              </w:rPr>
            </w:pPr>
            <w:r w:rsidRPr="00346405">
              <w:rPr>
                <w:rFonts w:asciiTheme="majorHAnsi" w:hAnsiTheme="majorHAnsi" w:cstheme="minorHAnsi"/>
                <w:sz w:val="18"/>
                <w:szCs w:val="18"/>
              </w:rPr>
              <w:t>Signature &amp; Date</w:t>
            </w:r>
          </w:p>
        </w:tc>
      </w:tr>
      <w:tr w:rsidR="00F05913" w:rsidRPr="00346405" w14:paraId="50D66C46" w14:textId="77777777" w:rsidTr="001C799D">
        <w:trPr>
          <w:trHeight w:val="399"/>
        </w:trPr>
        <w:tc>
          <w:tcPr>
            <w:tcW w:w="2590" w:type="dxa"/>
            <w:vAlign w:val="bottom"/>
          </w:tcPr>
          <w:p w14:paraId="250F2953" w14:textId="77777777" w:rsidR="001C799D" w:rsidRPr="00346405" w:rsidRDefault="001C799D" w:rsidP="00F05913">
            <w:pPr>
              <w:pStyle w:val="ListParagraph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</w:p>
          <w:p w14:paraId="71EA4294" w14:textId="4EBF899D" w:rsidR="00F05913" w:rsidRPr="00346405" w:rsidRDefault="00F05913" w:rsidP="00F05913">
            <w:pPr>
              <w:pStyle w:val="ListParagraph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346405">
              <w:rPr>
                <w:rFonts w:asciiTheme="majorHAnsi" w:hAnsiTheme="majorHAnsi" w:cstheme="minorHAnsi"/>
                <w:sz w:val="18"/>
                <w:szCs w:val="18"/>
              </w:rPr>
              <w:t>Mentor Program Contact</w:t>
            </w:r>
          </w:p>
        </w:tc>
        <w:tc>
          <w:tcPr>
            <w:tcW w:w="6931" w:type="dxa"/>
            <w:tcBorders>
              <w:bottom w:val="single" w:sz="4" w:space="0" w:color="auto"/>
            </w:tcBorders>
            <w:vAlign w:val="bottom"/>
          </w:tcPr>
          <w:p w14:paraId="430924D2" w14:textId="77777777" w:rsidR="00F05913" w:rsidRPr="00346405" w:rsidRDefault="00F05913" w:rsidP="002252E1">
            <w:pPr>
              <w:pStyle w:val="ListParagraph"/>
              <w:jc w:val="right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</w:tr>
      <w:tr w:rsidR="00AA39A1" w:rsidRPr="00346405" w14:paraId="31CBB2DF" w14:textId="77777777" w:rsidTr="001C799D">
        <w:trPr>
          <w:trHeight w:val="279"/>
        </w:trPr>
        <w:tc>
          <w:tcPr>
            <w:tcW w:w="2590" w:type="dxa"/>
            <w:vAlign w:val="bottom"/>
          </w:tcPr>
          <w:p w14:paraId="4D04870E" w14:textId="77777777" w:rsidR="00AA39A1" w:rsidRPr="00346405" w:rsidRDefault="00AA39A1" w:rsidP="005B1DE5">
            <w:pPr>
              <w:pStyle w:val="ListParagraph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6931" w:type="dxa"/>
            <w:tcBorders>
              <w:top w:val="single" w:sz="4" w:space="0" w:color="auto"/>
            </w:tcBorders>
          </w:tcPr>
          <w:p w14:paraId="41BE04D2" w14:textId="77777777" w:rsidR="00AA39A1" w:rsidRPr="00346405" w:rsidRDefault="00F05913" w:rsidP="00B226F2">
            <w:pPr>
              <w:pStyle w:val="ListParagraph"/>
              <w:rPr>
                <w:rFonts w:asciiTheme="majorHAnsi" w:hAnsiTheme="majorHAnsi" w:cstheme="minorHAnsi"/>
                <w:sz w:val="18"/>
                <w:szCs w:val="18"/>
              </w:rPr>
            </w:pPr>
            <w:r w:rsidRPr="00346405">
              <w:rPr>
                <w:rFonts w:asciiTheme="majorHAnsi" w:hAnsiTheme="majorHAnsi" w:cstheme="minorHAnsi"/>
                <w:sz w:val="18"/>
                <w:szCs w:val="18"/>
              </w:rPr>
              <w:t>Signature &amp; Date</w:t>
            </w:r>
          </w:p>
        </w:tc>
      </w:tr>
    </w:tbl>
    <w:p w14:paraId="6E99F2E5" w14:textId="1D6D025B" w:rsidR="00F05913" w:rsidRPr="00346405" w:rsidRDefault="00F05913" w:rsidP="00AA39A1">
      <w:pPr>
        <w:pStyle w:val="BodyText"/>
        <w:spacing w:line="275" w:lineRule="auto"/>
        <w:ind w:left="0"/>
        <w:rPr>
          <w:rFonts w:asciiTheme="majorHAnsi" w:hAnsiTheme="majorHAnsi" w:cstheme="minorHAnsi"/>
        </w:rPr>
      </w:pPr>
    </w:p>
    <w:p w14:paraId="23082BE3" w14:textId="566A3E53" w:rsidR="002252E1" w:rsidRPr="00346405" w:rsidRDefault="002252E1" w:rsidP="00AA39A1">
      <w:pPr>
        <w:pStyle w:val="BodyText"/>
        <w:spacing w:line="275" w:lineRule="auto"/>
        <w:ind w:left="0"/>
        <w:rPr>
          <w:rFonts w:asciiTheme="majorHAnsi" w:hAnsiTheme="majorHAnsi" w:cstheme="minorHAnsi"/>
        </w:rPr>
      </w:pPr>
    </w:p>
    <w:p w14:paraId="0B885E23" w14:textId="42275344" w:rsidR="002252E1" w:rsidRPr="00346405" w:rsidRDefault="002252E1" w:rsidP="00AA39A1">
      <w:pPr>
        <w:pStyle w:val="BodyText"/>
        <w:spacing w:line="275" w:lineRule="auto"/>
        <w:ind w:left="0"/>
        <w:rPr>
          <w:rFonts w:asciiTheme="majorHAnsi" w:hAnsiTheme="majorHAnsi" w:cstheme="minorHAnsi"/>
        </w:rPr>
      </w:pPr>
    </w:p>
    <w:p w14:paraId="099020D0" w14:textId="06A33F8A" w:rsidR="002252E1" w:rsidRPr="00346405" w:rsidRDefault="002252E1" w:rsidP="00AA39A1">
      <w:pPr>
        <w:pStyle w:val="BodyText"/>
        <w:spacing w:line="275" w:lineRule="auto"/>
        <w:ind w:left="0"/>
        <w:rPr>
          <w:rFonts w:asciiTheme="majorHAnsi" w:hAnsiTheme="majorHAnsi" w:cstheme="minorHAnsi"/>
        </w:rPr>
      </w:pPr>
    </w:p>
    <w:p w14:paraId="79477299" w14:textId="09D4FB1F" w:rsidR="002252E1" w:rsidRPr="00346405" w:rsidRDefault="002252E1" w:rsidP="00AA39A1">
      <w:pPr>
        <w:pStyle w:val="BodyText"/>
        <w:spacing w:line="275" w:lineRule="auto"/>
        <w:ind w:left="0"/>
        <w:rPr>
          <w:rFonts w:asciiTheme="majorHAnsi" w:hAnsiTheme="majorHAnsi" w:cstheme="minorHAnsi"/>
        </w:rPr>
      </w:pPr>
    </w:p>
    <w:p w14:paraId="450449C6" w14:textId="5A7C4FC4" w:rsidR="002252E1" w:rsidRPr="00346405" w:rsidRDefault="002252E1" w:rsidP="00AA39A1">
      <w:pPr>
        <w:pStyle w:val="BodyText"/>
        <w:spacing w:line="275" w:lineRule="auto"/>
        <w:ind w:left="0"/>
        <w:rPr>
          <w:rFonts w:asciiTheme="majorHAnsi" w:hAnsiTheme="majorHAnsi" w:cstheme="minorHAnsi"/>
        </w:rPr>
      </w:pPr>
    </w:p>
    <w:p w14:paraId="508F03E0" w14:textId="412A0F8C" w:rsidR="002252E1" w:rsidRPr="00346405" w:rsidRDefault="002252E1" w:rsidP="00AA39A1">
      <w:pPr>
        <w:pStyle w:val="BodyText"/>
        <w:spacing w:line="275" w:lineRule="auto"/>
        <w:ind w:left="0"/>
        <w:rPr>
          <w:rFonts w:asciiTheme="majorHAnsi" w:hAnsiTheme="majorHAnsi" w:cstheme="minorHAnsi"/>
        </w:rPr>
      </w:pPr>
    </w:p>
    <w:p w14:paraId="08826B27" w14:textId="526172C1" w:rsidR="005D272C" w:rsidRPr="00E319BD" w:rsidRDefault="005D272C" w:rsidP="003654D5">
      <w:pPr>
        <w:pStyle w:val="BodyText"/>
        <w:spacing w:line="275" w:lineRule="auto"/>
        <w:ind w:left="0"/>
        <w:rPr>
          <w:rFonts w:asciiTheme="majorHAnsi" w:hAnsiTheme="majorHAnsi" w:cstheme="minorHAnsi"/>
          <w:sz w:val="22"/>
          <w:szCs w:val="22"/>
        </w:rPr>
      </w:pPr>
    </w:p>
    <w:p w14:paraId="725EE58B" w14:textId="773B36E6" w:rsidR="003654D5" w:rsidRPr="00235CB3" w:rsidRDefault="00AA39A1" w:rsidP="00235CB3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color w:val="C00000"/>
          <w:sz w:val="24"/>
          <w:szCs w:val="24"/>
        </w:rPr>
      </w:pPr>
      <w:r w:rsidRPr="00E319BD">
        <w:rPr>
          <w:rFonts w:asciiTheme="majorHAnsi" w:hAnsiTheme="majorHAnsi" w:cstheme="minorHAnsi"/>
          <w:b/>
          <w:bCs/>
          <w:color w:val="C00000"/>
          <w:sz w:val="24"/>
          <w:szCs w:val="24"/>
        </w:rPr>
        <w:t xml:space="preserve">This </w:t>
      </w:r>
      <w:r w:rsidR="00E319BD" w:rsidRPr="00E319BD">
        <w:rPr>
          <w:rFonts w:asciiTheme="majorHAnsi" w:hAnsiTheme="majorHAnsi" w:cstheme="minorHAnsi"/>
          <w:b/>
          <w:bCs/>
          <w:color w:val="C00000"/>
          <w:spacing w:val="-1"/>
          <w:sz w:val="24"/>
          <w:szCs w:val="24"/>
        </w:rPr>
        <w:t>application</w:t>
      </w:r>
      <w:r w:rsidRPr="00E319BD">
        <w:rPr>
          <w:rFonts w:asciiTheme="majorHAnsi" w:hAnsiTheme="majorHAnsi" w:cstheme="minorHAnsi"/>
          <w:b/>
          <w:bCs/>
          <w:color w:val="C00000"/>
          <w:sz w:val="24"/>
          <w:szCs w:val="24"/>
        </w:rPr>
        <w:t xml:space="preserve"> </w:t>
      </w:r>
      <w:r w:rsidRPr="00E319BD">
        <w:rPr>
          <w:rFonts w:asciiTheme="majorHAnsi" w:hAnsiTheme="majorHAnsi" w:cstheme="minorHAnsi"/>
          <w:b/>
          <w:bCs/>
          <w:color w:val="C00000"/>
          <w:spacing w:val="-3"/>
          <w:sz w:val="24"/>
          <w:szCs w:val="24"/>
        </w:rPr>
        <w:t>m</w:t>
      </w:r>
      <w:r w:rsidR="00E319BD" w:rsidRPr="00E319BD">
        <w:rPr>
          <w:rFonts w:asciiTheme="majorHAnsi" w:hAnsiTheme="majorHAnsi" w:cstheme="minorHAnsi"/>
          <w:b/>
          <w:bCs/>
          <w:color w:val="C00000"/>
          <w:spacing w:val="-3"/>
          <w:sz w:val="24"/>
          <w:szCs w:val="24"/>
        </w:rPr>
        <w:t>ust</w:t>
      </w:r>
      <w:r w:rsidRPr="00E319BD">
        <w:rPr>
          <w:rFonts w:asciiTheme="majorHAnsi" w:hAnsiTheme="majorHAnsi" w:cstheme="minorHAnsi"/>
          <w:b/>
          <w:bCs/>
          <w:color w:val="C00000"/>
          <w:spacing w:val="-3"/>
          <w:sz w:val="24"/>
          <w:szCs w:val="24"/>
        </w:rPr>
        <w:t xml:space="preserve"> be </w:t>
      </w:r>
      <w:r w:rsidRPr="00E319BD">
        <w:rPr>
          <w:rFonts w:asciiTheme="majorHAnsi" w:hAnsiTheme="majorHAnsi" w:cstheme="minorHAnsi"/>
          <w:b/>
          <w:bCs/>
          <w:color w:val="C00000"/>
          <w:sz w:val="24"/>
          <w:szCs w:val="24"/>
        </w:rPr>
        <w:t xml:space="preserve">emailed to </w:t>
      </w:r>
      <w:r w:rsidR="00E319BD" w:rsidRPr="00E319BD">
        <w:rPr>
          <w:rFonts w:asciiTheme="majorHAnsi" w:hAnsiTheme="majorHAnsi" w:cstheme="minorHAnsi"/>
          <w:b/>
          <w:bCs/>
          <w:color w:val="C00000"/>
          <w:sz w:val="24"/>
          <w:szCs w:val="24"/>
        </w:rPr>
        <w:t>SDMentoring@state.sd.us by August 1</w:t>
      </w:r>
      <w:r w:rsidR="00E319BD" w:rsidRPr="00E319BD">
        <w:rPr>
          <w:rFonts w:asciiTheme="majorHAnsi" w:hAnsiTheme="majorHAnsi" w:cstheme="minorHAnsi"/>
          <w:b/>
          <w:bCs/>
          <w:color w:val="C00000"/>
          <w:sz w:val="24"/>
          <w:szCs w:val="24"/>
          <w:vertAlign w:val="superscript"/>
        </w:rPr>
        <w:t>st</w:t>
      </w:r>
      <w:r w:rsidR="00E319BD" w:rsidRPr="00E319BD">
        <w:rPr>
          <w:rFonts w:asciiTheme="majorHAnsi" w:hAnsiTheme="majorHAnsi" w:cstheme="minorHAnsi"/>
          <w:b/>
          <w:bCs/>
          <w:color w:val="C00000"/>
          <w:sz w:val="24"/>
          <w:szCs w:val="24"/>
        </w:rPr>
        <w:t>, 2025</w:t>
      </w:r>
    </w:p>
    <w:p w14:paraId="33488CAB" w14:textId="49458E36" w:rsidR="003654D5" w:rsidRPr="00E319BD" w:rsidRDefault="00174237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E319BD">
        <w:rPr>
          <w:rFonts w:asciiTheme="majorHAnsi" w:hAnsiTheme="majorHAnsi" w:cstheme="minorHAnsi"/>
          <w:b/>
          <w:bCs/>
          <w:sz w:val="28"/>
          <w:szCs w:val="28"/>
          <w:u w:val="single"/>
        </w:rPr>
        <w:lastRenderedPageBreak/>
        <w:t xml:space="preserve">District-Run </w:t>
      </w:r>
      <w:r w:rsidR="003654D5" w:rsidRPr="00E319BD">
        <w:rPr>
          <w:rFonts w:asciiTheme="majorHAnsi" w:hAnsiTheme="majorHAnsi" w:cstheme="minorHAnsi"/>
          <w:b/>
          <w:bCs/>
          <w:sz w:val="28"/>
          <w:szCs w:val="28"/>
          <w:u w:val="single"/>
        </w:rPr>
        <w:t xml:space="preserve">Cover Sheet </w:t>
      </w:r>
    </w:p>
    <w:p w14:paraId="619EDD6A" w14:textId="77777777" w:rsidR="00174237" w:rsidRPr="00346405" w:rsidRDefault="00174237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5C1AA962" w14:textId="1C1EB310" w:rsidR="00174237" w:rsidRPr="00E319BD" w:rsidRDefault="00174237" w:rsidP="00174237">
      <w:pPr>
        <w:widowControl/>
        <w:rPr>
          <w:rFonts w:asciiTheme="majorHAnsi" w:eastAsia="Times New Roman" w:hAnsiTheme="majorHAnsi" w:cstheme="minorHAnsi"/>
          <w:i/>
          <w:iCs/>
          <w:sz w:val="24"/>
          <w:szCs w:val="24"/>
          <w:u w:val="single"/>
        </w:rPr>
      </w:pPr>
      <w:r w:rsidRPr="00E319BD">
        <w:rPr>
          <w:rFonts w:asciiTheme="majorHAnsi" w:eastAsia="Times New Roman" w:hAnsiTheme="majorHAnsi" w:cstheme="minorHAnsi"/>
          <w:i/>
          <w:iCs/>
          <w:sz w:val="24"/>
          <w:szCs w:val="24"/>
        </w:rPr>
        <w:t xml:space="preserve">Provide the State mid-year progress report by 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January 30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, 20</w:t>
      </w:r>
      <w:r w:rsidR="003B421B"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26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,</w:t>
      </w:r>
      <w:r w:rsidRPr="00E319BD">
        <w:rPr>
          <w:rFonts w:asciiTheme="majorHAnsi" w:eastAsia="Times New Roman" w:hAnsiTheme="majorHAnsi" w:cstheme="minorHAnsi"/>
          <w:i/>
          <w:iCs/>
          <w:sz w:val="24"/>
          <w:szCs w:val="24"/>
        </w:rPr>
        <w:t xml:space="preserve"> and end-of-year report on the mentoring program by 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May 1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vertAlign w:val="superscript"/>
        </w:rPr>
        <w:t>st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, 202</w:t>
      </w:r>
      <w:r w:rsidR="003B421B"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6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 xml:space="preserve">. 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u w:val="single"/>
        </w:rPr>
        <w:t>The reports must include th</w:t>
      </w:r>
      <w:r w:rsidR="004D2C0C"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u w:val="single"/>
        </w:rPr>
        <w:t>is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u w:val="single"/>
        </w:rPr>
        <w:t xml:space="preserve"> coversheet along with copies of all mentor logs. </w:t>
      </w:r>
    </w:p>
    <w:p w14:paraId="3D6C9922" w14:textId="77777777" w:rsidR="00174237" w:rsidRPr="00346405" w:rsidRDefault="00174237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2B5510EC" w14:textId="15E75FA1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346405">
        <w:rPr>
          <w:rFonts w:asciiTheme="majorHAnsi" w:hAnsiTheme="majorHAnsi" w:cstheme="minorHAnsi"/>
          <w:b/>
          <w:bCs/>
          <w:sz w:val="24"/>
          <w:szCs w:val="24"/>
        </w:rPr>
        <w:t>Cover Sheet for January 30</w:t>
      </w:r>
      <w:r w:rsidRPr="00346405">
        <w:rPr>
          <w:rFonts w:asciiTheme="majorHAnsi" w:hAnsiTheme="majorHAnsi" w:cstheme="minorHAnsi"/>
          <w:b/>
          <w:bCs/>
          <w:sz w:val="24"/>
          <w:szCs w:val="24"/>
          <w:vertAlign w:val="superscript"/>
        </w:rPr>
        <w:t>th</w:t>
      </w:r>
      <w:r w:rsidRPr="00346405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</w:p>
    <w:p w14:paraId="553AE1AF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0"/>
      </w:tblGrid>
      <w:tr w:rsidR="00A63D43" w:rsidRPr="00346405" w14:paraId="50390883" w14:textId="77777777" w:rsidTr="005B4AA1">
        <w:trPr>
          <w:trHeight w:val="652"/>
          <w:jc w:val="center"/>
        </w:trPr>
        <w:tc>
          <w:tcPr>
            <w:tcW w:w="10940" w:type="dxa"/>
          </w:tcPr>
          <w:p w14:paraId="4C7F71AE" w14:textId="38748A43" w:rsidR="00A63D43" w:rsidRPr="00346405" w:rsidRDefault="00A63D43" w:rsidP="00A63D43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1. Are your new teachers and mentors completing their hours? If not, what plans do you have in place to ensure their completion</w:t>
            </w:r>
            <w:r w:rsidR="00683D0D"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of program requirements</w:t>
            </w:r>
            <w:r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?</w:t>
            </w:r>
          </w:p>
        </w:tc>
      </w:tr>
      <w:tr w:rsidR="00683D0D" w:rsidRPr="00346405" w14:paraId="2A5850B0" w14:textId="77777777" w:rsidTr="005B4AA1">
        <w:trPr>
          <w:trHeight w:val="652"/>
          <w:jc w:val="center"/>
        </w:trPr>
        <w:tc>
          <w:tcPr>
            <w:tcW w:w="10940" w:type="dxa"/>
          </w:tcPr>
          <w:p w14:paraId="430823F5" w14:textId="3F1F24BF" w:rsidR="00683D0D" w:rsidRPr="00346405" w:rsidRDefault="00683D0D" w:rsidP="00A63D43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2. Was the </w:t>
            </w:r>
            <w:r w:rsid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District-Run </w:t>
            </w:r>
            <w:r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Mentor Teacher Workshop successful? What will you continue to implement within next year’s workshop? What improvements will you make? </w:t>
            </w:r>
          </w:p>
        </w:tc>
      </w:tr>
      <w:tr w:rsidR="00683D0D" w:rsidRPr="00346405" w14:paraId="4339CA7E" w14:textId="77777777" w:rsidTr="005B4AA1">
        <w:trPr>
          <w:trHeight w:val="652"/>
          <w:jc w:val="center"/>
        </w:trPr>
        <w:tc>
          <w:tcPr>
            <w:tcW w:w="10940" w:type="dxa"/>
          </w:tcPr>
          <w:p w14:paraId="60C0102F" w14:textId="3E979CE1" w:rsidR="00683D0D" w:rsidRPr="00346405" w:rsidRDefault="00683D0D" w:rsidP="00A63D43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3. Was the District-Run Kickoff successful? What will you continue to implement within next year’s kickoff? What improvements will you make?</w:t>
            </w:r>
          </w:p>
        </w:tc>
      </w:tr>
      <w:tr w:rsidR="003A42D8" w:rsidRPr="00346405" w14:paraId="3EB582FE" w14:textId="77777777" w:rsidTr="005B4AA1">
        <w:trPr>
          <w:trHeight w:val="652"/>
          <w:jc w:val="center"/>
        </w:trPr>
        <w:tc>
          <w:tcPr>
            <w:tcW w:w="10940" w:type="dxa"/>
          </w:tcPr>
          <w:p w14:paraId="1CFA0599" w14:textId="208A3D62" w:rsidR="003A42D8" w:rsidRPr="00346405" w:rsidRDefault="006559FB" w:rsidP="00A63D43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</w:t>
            </w:r>
            <w:r w:rsidR="003A42D8"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4.  How are you measuring your District-Run Program’s impact on developing </w:t>
            </w:r>
            <w:r w:rsidR="00D8467C"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and </w:t>
            </w:r>
            <w:r w:rsidR="003A42D8" w:rsidRPr="00346405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retaining teachers? </w:t>
            </w:r>
          </w:p>
        </w:tc>
      </w:tr>
    </w:tbl>
    <w:p w14:paraId="643125AE" w14:textId="77777777" w:rsidR="00A63D43" w:rsidRPr="00346405" w:rsidRDefault="00A63D43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24A37D4B" w14:textId="6D6581BC" w:rsidR="00D8467C" w:rsidRPr="00E319BD" w:rsidRDefault="00D8467C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E319BD">
        <w:rPr>
          <w:rFonts w:asciiTheme="majorHAnsi" w:hAnsiTheme="majorHAnsi" w:cstheme="minorHAnsi"/>
          <w:b/>
          <w:bCs/>
          <w:i/>
          <w:iCs/>
          <w:sz w:val="24"/>
          <w:szCs w:val="24"/>
        </w:rPr>
        <w:t xml:space="preserve">Please attach all copies of mentor logs. </w:t>
      </w:r>
    </w:p>
    <w:p w14:paraId="25229826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496A1F32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1326B904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0ED37E70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2186DCF0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3EA64F2D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44B49615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E4D5664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09771EBF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5B76DA10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8752387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DC34EB2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F13391D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00BE887B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49755AD7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20432CC8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118198F0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09E2DB9B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F304854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7CE815A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1246FB67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26585D0E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243C864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FCE498C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1EB0AA1D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543B3AE4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18B52954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446EF13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45725674" w14:textId="77777777" w:rsidR="009539C1" w:rsidRPr="00346405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38A64B00" w14:textId="77777777" w:rsidR="009539C1" w:rsidRDefault="009539C1" w:rsidP="00235CB3">
      <w:pPr>
        <w:pStyle w:val="BodyText"/>
        <w:spacing w:line="275" w:lineRule="auto"/>
        <w:ind w:left="0"/>
        <w:rPr>
          <w:rFonts w:asciiTheme="majorHAnsi" w:hAnsiTheme="majorHAnsi" w:cstheme="minorHAnsi"/>
          <w:b/>
          <w:bCs/>
          <w:i/>
          <w:iCs/>
        </w:rPr>
      </w:pPr>
    </w:p>
    <w:p w14:paraId="26EEB3E5" w14:textId="77777777" w:rsidR="00235CB3" w:rsidRPr="00346405" w:rsidRDefault="00235CB3" w:rsidP="00235CB3">
      <w:pPr>
        <w:pStyle w:val="BodyText"/>
        <w:spacing w:line="275" w:lineRule="auto"/>
        <w:ind w:left="0"/>
        <w:rPr>
          <w:rFonts w:asciiTheme="majorHAnsi" w:hAnsiTheme="majorHAnsi" w:cstheme="minorHAnsi"/>
          <w:b/>
          <w:bCs/>
          <w:i/>
          <w:iCs/>
        </w:rPr>
      </w:pPr>
    </w:p>
    <w:p w14:paraId="6FE14AFB" w14:textId="77777777" w:rsidR="005132F5" w:rsidRDefault="005132F5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</w:p>
    <w:p w14:paraId="736777B1" w14:textId="10FDB3A4" w:rsidR="009539C1" w:rsidRPr="00E319BD" w:rsidRDefault="009539C1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8"/>
          <w:szCs w:val="28"/>
          <w:u w:val="single"/>
        </w:rPr>
      </w:pPr>
      <w:r w:rsidRPr="00E319BD">
        <w:rPr>
          <w:rFonts w:asciiTheme="majorHAnsi" w:hAnsiTheme="majorHAnsi" w:cstheme="minorHAnsi"/>
          <w:b/>
          <w:bCs/>
          <w:sz w:val="28"/>
          <w:szCs w:val="28"/>
          <w:u w:val="single"/>
        </w:rPr>
        <w:lastRenderedPageBreak/>
        <w:t>District-Run Cover Sheet</w:t>
      </w:r>
    </w:p>
    <w:p w14:paraId="6367B1C4" w14:textId="77777777" w:rsidR="009539C1" w:rsidRPr="00E319BD" w:rsidRDefault="009539C1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1C1B9EC5" w14:textId="6C83B6C3" w:rsidR="009539C1" w:rsidRPr="00E319BD" w:rsidRDefault="009539C1" w:rsidP="009539C1">
      <w:pPr>
        <w:widowControl/>
        <w:rPr>
          <w:rFonts w:asciiTheme="majorHAnsi" w:eastAsia="Times New Roman" w:hAnsiTheme="majorHAnsi" w:cstheme="minorHAnsi"/>
          <w:i/>
          <w:iCs/>
          <w:sz w:val="24"/>
          <w:szCs w:val="24"/>
          <w:u w:val="single"/>
        </w:rPr>
      </w:pPr>
      <w:r w:rsidRPr="00E319BD">
        <w:rPr>
          <w:rFonts w:asciiTheme="majorHAnsi" w:eastAsia="Times New Roman" w:hAnsiTheme="majorHAnsi" w:cstheme="minorHAnsi"/>
          <w:i/>
          <w:iCs/>
          <w:sz w:val="24"/>
          <w:szCs w:val="24"/>
        </w:rPr>
        <w:t xml:space="preserve">Provide the State mid-year progress report by 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January 30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vertAlign w:val="superscript"/>
        </w:rPr>
        <w:t>th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, 202</w:t>
      </w:r>
      <w:r w:rsidR="003B421B"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6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,</w:t>
      </w:r>
      <w:r w:rsidRPr="00E319BD">
        <w:rPr>
          <w:rFonts w:asciiTheme="majorHAnsi" w:eastAsia="Times New Roman" w:hAnsiTheme="majorHAnsi" w:cstheme="minorHAnsi"/>
          <w:i/>
          <w:iCs/>
          <w:sz w:val="24"/>
          <w:szCs w:val="24"/>
        </w:rPr>
        <w:t xml:space="preserve"> and end-of-year report on the mentoring program by 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May 1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vertAlign w:val="superscript"/>
        </w:rPr>
        <w:t>st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, 202</w:t>
      </w:r>
      <w:r w:rsidR="003B421B"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>6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</w:rPr>
        <w:t xml:space="preserve">. </w:t>
      </w:r>
      <w:r w:rsidRPr="00E319BD">
        <w:rPr>
          <w:rFonts w:asciiTheme="majorHAnsi" w:eastAsia="Times New Roman" w:hAnsiTheme="majorHAnsi" w:cstheme="minorHAnsi"/>
          <w:b/>
          <w:bCs/>
          <w:i/>
          <w:iCs/>
          <w:sz w:val="24"/>
          <w:szCs w:val="24"/>
          <w:u w:val="single"/>
        </w:rPr>
        <w:t xml:space="preserve">The reports must include this coversheet along with copies of all mentor logs. </w:t>
      </w:r>
    </w:p>
    <w:p w14:paraId="6AA6BAFD" w14:textId="77777777" w:rsidR="009539C1" w:rsidRPr="00E319BD" w:rsidRDefault="009539C1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19606A6F" w14:textId="0F1EBE74" w:rsidR="009539C1" w:rsidRPr="00E319BD" w:rsidRDefault="009539C1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E319BD">
        <w:rPr>
          <w:rFonts w:asciiTheme="majorHAnsi" w:hAnsiTheme="majorHAnsi" w:cstheme="minorHAnsi"/>
          <w:b/>
          <w:bCs/>
          <w:sz w:val="24"/>
          <w:szCs w:val="24"/>
        </w:rPr>
        <w:t>Cover Sheet for May 1</w:t>
      </w:r>
      <w:r w:rsidRPr="00E319BD">
        <w:rPr>
          <w:rFonts w:asciiTheme="majorHAnsi" w:hAnsiTheme="majorHAnsi" w:cstheme="minorHAnsi"/>
          <w:b/>
          <w:bCs/>
          <w:sz w:val="24"/>
          <w:szCs w:val="24"/>
          <w:vertAlign w:val="superscript"/>
        </w:rPr>
        <w:t>st</w:t>
      </w:r>
      <w:r w:rsidRPr="00E319BD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</w:p>
    <w:p w14:paraId="22DFD4BB" w14:textId="77777777" w:rsidR="009539C1" w:rsidRPr="00E319BD" w:rsidRDefault="009539C1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40"/>
      </w:tblGrid>
      <w:tr w:rsidR="009539C1" w:rsidRPr="00E319BD" w14:paraId="53936050" w14:textId="77777777" w:rsidTr="0033260B">
        <w:trPr>
          <w:trHeight w:val="652"/>
          <w:jc w:val="center"/>
        </w:trPr>
        <w:tc>
          <w:tcPr>
            <w:tcW w:w="10940" w:type="dxa"/>
          </w:tcPr>
          <w:p w14:paraId="7FF0CA71" w14:textId="29203C68" w:rsidR="009539C1" w:rsidRPr="00E319BD" w:rsidRDefault="009539C1" w:rsidP="0033260B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1. Did your new teachers and mentors completing their hours? If not, what will you change for next year?</w:t>
            </w:r>
          </w:p>
        </w:tc>
      </w:tr>
      <w:tr w:rsidR="009539C1" w:rsidRPr="00E319BD" w14:paraId="314479EF" w14:textId="77777777" w:rsidTr="0033260B">
        <w:trPr>
          <w:trHeight w:val="652"/>
          <w:jc w:val="center"/>
        </w:trPr>
        <w:tc>
          <w:tcPr>
            <w:tcW w:w="10940" w:type="dxa"/>
          </w:tcPr>
          <w:p w14:paraId="57E2C24A" w14:textId="02A7D5DD" w:rsidR="009539C1" w:rsidRPr="00E319BD" w:rsidRDefault="009539C1" w:rsidP="0033260B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2. Was the program year successful? What will you continue to implement within next year’s program? What improvements will you make? </w:t>
            </w:r>
          </w:p>
        </w:tc>
      </w:tr>
      <w:tr w:rsidR="009539C1" w:rsidRPr="00E319BD" w14:paraId="2D4AA6A4" w14:textId="77777777" w:rsidTr="0033260B">
        <w:trPr>
          <w:trHeight w:val="652"/>
          <w:jc w:val="center"/>
        </w:trPr>
        <w:tc>
          <w:tcPr>
            <w:tcW w:w="10940" w:type="dxa"/>
          </w:tcPr>
          <w:p w14:paraId="7FE2725F" w14:textId="760189EB" w:rsidR="009539C1" w:rsidRPr="00E319BD" w:rsidRDefault="009539C1" w:rsidP="0033260B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3.  How did you measure your District-Run Program’s impact on developing and retaining teachers? How many of your district’s new teachers are staying in your district?</w:t>
            </w:r>
          </w:p>
        </w:tc>
      </w:tr>
      <w:tr w:rsidR="009539C1" w:rsidRPr="00E319BD" w14:paraId="1F018146" w14:textId="77777777" w:rsidTr="0033260B">
        <w:trPr>
          <w:trHeight w:val="652"/>
          <w:jc w:val="center"/>
        </w:trPr>
        <w:tc>
          <w:tcPr>
            <w:tcW w:w="10940" w:type="dxa"/>
          </w:tcPr>
          <w:p w14:paraId="24F67C0B" w14:textId="6454E7C9" w:rsidR="009539C1" w:rsidRPr="00E319BD" w:rsidRDefault="009539C1" w:rsidP="0033260B">
            <w:pPr>
              <w:pStyle w:val="BodyText"/>
              <w:spacing w:line="275" w:lineRule="auto"/>
              <w:ind w:left="0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E319BD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    4. What can we do to assist in your distri</w:t>
            </w:r>
            <w:r w:rsidRPr="00A4363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ct-</w:t>
            </w:r>
            <w:r w:rsidR="00346405" w:rsidRPr="00A4363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run</w:t>
            </w:r>
            <w:r w:rsidRPr="00A4363E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p</w:t>
            </w:r>
            <w:r w:rsidRPr="00E319BD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rogram’s success? </w:t>
            </w:r>
          </w:p>
        </w:tc>
      </w:tr>
    </w:tbl>
    <w:p w14:paraId="23E7AC6F" w14:textId="77777777" w:rsidR="009539C1" w:rsidRPr="00E319BD" w:rsidRDefault="009539C1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</w:p>
    <w:p w14:paraId="09CEE369" w14:textId="77777777" w:rsidR="009539C1" w:rsidRPr="00E319BD" w:rsidRDefault="009539C1" w:rsidP="009539C1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  <w:r w:rsidRPr="00E319BD">
        <w:rPr>
          <w:rFonts w:asciiTheme="majorHAnsi" w:hAnsiTheme="majorHAnsi" w:cstheme="minorHAnsi"/>
          <w:b/>
          <w:bCs/>
          <w:i/>
          <w:iCs/>
          <w:sz w:val="24"/>
          <w:szCs w:val="24"/>
        </w:rPr>
        <w:t xml:space="preserve">Please attach all copies of mentor logs. </w:t>
      </w:r>
    </w:p>
    <w:p w14:paraId="44DB30DB" w14:textId="77777777" w:rsidR="009539C1" w:rsidRPr="00E319BD" w:rsidRDefault="009539C1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  <w:sz w:val="24"/>
          <w:szCs w:val="24"/>
        </w:rPr>
      </w:pPr>
    </w:p>
    <w:p w14:paraId="778F1F28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A0BDD63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D623251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D5C4C95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63515A9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439902DE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59057B32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2EAB8B5F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4AA7BB9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3F1300F6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73F8032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B7A31E6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2EF33B04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05362E9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4B9464F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35DDE01E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38DC6D38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4B3412A5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8BDBD15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373BF375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54DC4F5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0AB85CF5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7F04A120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579B51E7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6A39337E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5AB54A6E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16113DA5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p w14:paraId="1AD0A65E" w14:textId="77777777" w:rsidR="003B421B" w:rsidRPr="00346405" w:rsidRDefault="003B421B" w:rsidP="005D272C">
      <w:pPr>
        <w:pStyle w:val="BodyText"/>
        <w:spacing w:line="275" w:lineRule="auto"/>
        <w:ind w:left="0"/>
        <w:jc w:val="center"/>
        <w:rPr>
          <w:rFonts w:asciiTheme="majorHAnsi" w:hAnsiTheme="majorHAnsi" w:cstheme="minorHAnsi"/>
          <w:b/>
          <w:bCs/>
          <w:i/>
          <w:iCs/>
        </w:rPr>
      </w:pPr>
    </w:p>
    <w:sectPr w:rsidR="003B421B" w:rsidRPr="00346405" w:rsidSect="008B727A">
      <w:footerReference w:type="default" r:id="rId8"/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4ED3" w14:textId="77777777" w:rsidR="008C5D75" w:rsidRDefault="008C5D75" w:rsidP="00A81FF4">
      <w:r>
        <w:separator/>
      </w:r>
    </w:p>
  </w:endnote>
  <w:endnote w:type="continuationSeparator" w:id="0">
    <w:p w14:paraId="34153462" w14:textId="77777777" w:rsidR="008C5D75" w:rsidRDefault="008C5D75" w:rsidP="00A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0209020"/>
      <w:docPartObj>
        <w:docPartGallery w:val="Page Numbers (Bottom of Page)"/>
        <w:docPartUnique/>
      </w:docPartObj>
    </w:sdtPr>
    <w:sdtEndPr>
      <w:rPr>
        <w:rFonts w:asciiTheme="majorHAnsi" w:hAnsiTheme="majorHAnsi"/>
        <w:b/>
        <w:bCs/>
        <w:i/>
        <w:iCs/>
      </w:rPr>
    </w:sdtEndPr>
    <w:sdtContent>
      <w:p w14:paraId="43692544" w14:textId="34A4D4DB" w:rsidR="00A81FF4" w:rsidRPr="00E319BD" w:rsidRDefault="00A81FF4">
        <w:pPr>
          <w:pStyle w:val="Footer"/>
          <w:rPr>
            <w:rFonts w:asciiTheme="majorHAnsi" w:hAnsiTheme="majorHAnsi"/>
            <w:b/>
            <w:bCs/>
            <w:i/>
            <w:iCs/>
          </w:rPr>
        </w:pPr>
        <w:r w:rsidRPr="00E319BD">
          <w:rPr>
            <w:rFonts w:asciiTheme="majorHAnsi" w:hAnsiTheme="majorHAnsi"/>
            <w:b/>
            <w:bCs/>
            <w:i/>
            <w:iCs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EA0AFC" wp14:editId="235838B3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357125114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3067663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076869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CB42CA7" w14:textId="77777777" w:rsidR="00A81FF4" w:rsidRDefault="00A81FF4">
                                <w:pPr>
                                  <w:pStyle w:val="Footer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EA0AFC" id="Group 1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" filled="f" strokecolor="#7f7f7f">
                    <v:textbox>
                      <w:txbxContent>
                        <w:p w14:paraId="4CB42CA7" w14:textId="77777777" w:rsidR="00A81FF4" w:rsidRDefault="00A81FF4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E319BD" w:rsidRPr="00E319BD">
          <w:rPr>
            <w:rFonts w:asciiTheme="majorHAnsi" w:hAnsiTheme="majorHAnsi"/>
            <w:b/>
            <w:bCs/>
            <w:i/>
            <w:iCs/>
          </w:rPr>
          <w:t>Updated May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524DA" w14:textId="77777777" w:rsidR="008C5D75" w:rsidRDefault="008C5D75" w:rsidP="00A81FF4">
      <w:r>
        <w:separator/>
      </w:r>
    </w:p>
  </w:footnote>
  <w:footnote w:type="continuationSeparator" w:id="0">
    <w:p w14:paraId="2828E11B" w14:textId="77777777" w:rsidR="008C5D75" w:rsidRDefault="008C5D75" w:rsidP="00A8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29B"/>
    <w:multiLevelType w:val="hybridMultilevel"/>
    <w:tmpl w:val="3D067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8ED"/>
    <w:multiLevelType w:val="multilevel"/>
    <w:tmpl w:val="7CF2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42CF"/>
    <w:multiLevelType w:val="hybridMultilevel"/>
    <w:tmpl w:val="A58E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51732"/>
    <w:multiLevelType w:val="hybridMultilevel"/>
    <w:tmpl w:val="05D4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A939EE"/>
    <w:multiLevelType w:val="hybridMultilevel"/>
    <w:tmpl w:val="3D067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E5737"/>
    <w:multiLevelType w:val="hybridMultilevel"/>
    <w:tmpl w:val="216C7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72AC5"/>
    <w:multiLevelType w:val="hybridMultilevel"/>
    <w:tmpl w:val="5338EFDA"/>
    <w:lvl w:ilvl="0" w:tplc="97ECD58E">
      <w:start w:val="2025"/>
      <w:numFmt w:val="bullet"/>
      <w:lvlText w:val="-"/>
      <w:lvlJc w:val="left"/>
      <w:pPr>
        <w:ind w:left="1080" w:hanging="360"/>
      </w:pPr>
      <w:rPr>
        <w:rFonts w:ascii="Futura" w:eastAsia="Times New Roman" w:hAnsi="Futu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000843"/>
    <w:multiLevelType w:val="multilevel"/>
    <w:tmpl w:val="50B6E4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33D93"/>
    <w:multiLevelType w:val="hybridMultilevel"/>
    <w:tmpl w:val="D598B5A2"/>
    <w:lvl w:ilvl="0" w:tplc="61E27B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40568"/>
    <w:multiLevelType w:val="hybridMultilevel"/>
    <w:tmpl w:val="3D067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113A8"/>
    <w:multiLevelType w:val="hybridMultilevel"/>
    <w:tmpl w:val="94949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5D1B3003"/>
    <w:multiLevelType w:val="hybridMultilevel"/>
    <w:tmpl w:val="AB10211E"/>
    <w:lvl w:ilvl="0" w:tplc="2CD8DE1E">
      <w:start w:val="2025"/>
      <w:numFmt w:val="bullet"/>
      <w:lvlText w:val="-"/>
      <w:lvlJc w:val="left"/>
      <w:pPr>
        <w:ind w:left="720" w:hanging="360"/>
      </w:pPr>
      <w:rPr>
        <w:rFonts w:ascii="Futura" w:eastAsia="Arial" w:hAnsi="Futur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75A20"/>
    <w:multiLevelType w:val="multilevel"/>
    <w:tmpl w:val="A30E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E66898"/>
    <w:multiLevelType w:val="hybridMultilevel"/>
    <w:tmpl w:val="86DE8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02336"/>
    <w:multiLevelType w:val="hybridMultilevel"/>
    <w:tmpl w:val="EC24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D1CB5"/>
    <w:multiLevelType w:val="hybridMultilevel"/>
    <w:tmpl w:val="EE9E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46027">
    <w:abstractNumId w:val="7"/>
  </w:num>
  <w:num w:numId="2" w16cid:durableId="296843680">
    <w:abstractNumId w:val="12"/>
  </w:num>
  <w:num w:numId="3" w16cid:durableId="1793283872">
    <w:abstractNumId w:val="1"/>
  </w:num>
  <w:num w:numId="4" w16cid:durableId="44111324">
    <w:abstractNumId w:val="14"/>
  </w:num>
  <w:num w:numId="5" w16cid:durableId="832337069">
    <w:abstractNumId w:val="5"/>
  </w:num>
  <w:num w:numId="6" w16cid:durableId="1827090600">
    <w:abstractNumId w:val="2"/>
  </w:num>
  <w:num w:numId="7" w16cid:durableId="337733749">
    <w:abstractNumId w:val="10"/>
  </w:num>
  <w:num w:numId="8" w16cid:durableId="1929340936">
    <w:abstractNumId w:val="13"/>
  </w:num>
  <w:num w:numId="9" w16cid:durableId="186450495">
    <w:abstractNumId w:val="9"/>
  </w:num>
  <w:num w:numId="10" w16cid:durableId="1272737691">
    <w:abstractNumId w:val="0"/>
  </w:num>
  <w:num w:numId="11" w16cid:durableId="481427679">
    <w:abstractNumId w:val="4"/>
  </w:num>
  <w:num w:numId="12" w16cid:durableId="1459763094">
    <w:abstractNumId w:val="8"/>
  </w:num>
  <w:num w:numId="13" w16cid:durableId="2144695834">
    <w:abstractNumId w:val="11"/>
  </w:num>
  <w:num w:numId="14" w16cid:durableId="1114131994">
    <w:abstractNumId w:val="3"/>
  </w:num>
  <w:num w:numId="15" w16cid:durableId="1495760228">
    <w:abstractNumId w:val="6"/>
  </w:num>
  <w:num w:numId="16" w16cid:durableId="17832656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79"/>
    <w:rsid w:val="000038C0"/>
    <w:rsid w:val="0008329F"/>
    <w:rsid w:val="000A29A8"/>
    <w:rsid w:val="000B0428"/>
    <w:rsid w:val="0012636B"/>
    <w:rsid w:val="00141358"/>
    <w:rsid w:val="00154150"/>
    <w:rsid w:val="00174237"/>
    <w:rsid w:val="00191C18"/>
    <w:rsid w:val="00196824"/>
    <w:rsid w:val="001A7D45"/>
    <w:rsid w:val="001C799D"/>
    <w:rsid w:val="001D7348"/>
    <w:rsid w:val="002252E1"/>
    <w:rsid w:val="00235CB3"/>
    <w:rsid w:val="0029673B"/>
    <w:rsid w:val="002A77EC"/>
    <w:rsid w:val="002B05E6"/>
    <w:rsid w:val="0031518D"/>
    <w:rsid w:val="00346405"/>
    <w:rsid w:val="00352EC5"/>
    <w:rsid w:val="00355284"/>
    <w:rsid w:val="003574F2"/>
    <w:rsid w:val="003654D5"/>
    <w:rsid w:val="00382E3D"/>
    <w:rsid w:val="00394C20"/>
    <w:rsid w:val="00397E1F"/>
    <w:rsid w:val="003A0596"/>
    <w:rsid w:val="003A42D8"/>
    <w:rsid w:val="003B421B"/>
    <w:rsid w:val="003B7017"/>
    <w:rsid w:val="00437558"/>
    <w:rsid w:val="004560EB"/>
    <w:rsid w:val="00463589"/>
    <w:rsid w:val="004B6B8B"/>
    <w:rsid w:val="004C5E04"/>
    <w:rsid w:val="004D2C0C"/>
    <w:rsid w:val="004D5075"/>
    <w:rsid w:val="004F4EDF"/>
    <w:rsid w:val="005132F5"/>
    <w:rsid w:val="005715F3"/>
    <w:rsid w:val="005C50FE"/>
    <w:rsid w:val="005D272C"/>
    <w:rsid w:val="005D63AA"/>
    <w:rsid w:val="006559FB"/>
    <w:rsid w:val="00676253"/>
    <w:rsid w:val="00683D0D"/>
    <w:rsid w:val="00687DDC"/>
    <w:rsid w:val="00690426"/>
    <w:rsid w:val="00694B88"/>
    <w:rsid w:val="006D1F07"/>
    <w:rsid w:val="00713DCB"/>
    <w:rsid w:val="007908C1"/>
    <w:rsid w:val="007C5C79"/>
    <w:rsid w:val="007F06A2"/>
    <w:rsid w:val="008160EC"/>
    <w:rsid w:val="00856AFF"/>
    <w:rsid w:val="00880DB1"/>
    <w:rsid w:val="00880E20"/>
    <w:rsid w:val="008B727A"/>
    <w:rsid w:val="008C5D75"/>
    <w:rsid w:val="0090534D"/>
    <w:rsid w:val="00925A77"/>
    <w:rsid w:val="009276BB"/>
    <w:rsid w:val="00930609"/>
    <w:rsid w:val="009425A7"/>
    <w:rsid w:val="009539C1"/>
    <w:rsid w:val="009872FA"/>
    <w:rsid w:val="009965A1"/>
    <w:rsid w:val="009B6679"/>
    <w:rsid w:val="009E1D4E"/>
    <w:rsid w:val="00A22BA2"/>
    <w:rsid w:val="00A3352B"/>
    <w:rsid w:val="00A4363E"/>
    <w:rsid w:val="00A46346"/>
    <w:rsid w:val="00A63D43"/>
    <w:rsid w:val="00A81FF4"/>
    <w:rsid w:val="00AA39A1"/>
    <w:rsid w:val="00AE447D"/>
    <w:rsid w:val="00AF0601"/>
    <w:rsid w:val="00B17158"/>
    <w:rsid w:val="00B226F2"/>
    <w:rsid w:val="00B66BD0"/>
    <w:rsid w:val="00BA5A32"/>
    <w:rsid w:val="00BC2847"/>
    <w:rsid w:val="00BD4DB3"/>
    <w:rsid w:val="00C2022A"/>
    <w:rsid w:val="00C251D5"/>
    <w:rsid w:val="00C27765"/>
    <w:rsid w:val="00C7369F"/>
    <w:rsid w:val="00CB3185"/>
    <w:rsid w:val="00CF07CD"/>
    <w:rsid w:val="00D0461D"/>
    <w:rsid w:val="00D263D7"/>
    <w:rsid w:val="00D278F6"/>
    <w:rsid w:val="00D619DD"/>
    <w:rsid w:val="00D658CF"/>
    <w:rsid w:val="00D77F93"/>
    <w:rsid w:val="00D8467C"/>
    <w:rsid w:val="00E319BD"/>
    <w:rsid w:val="00E3635D"/>
    <w:rsid w:val="00E36F48"/>
    <w:rsid w:val="00E679A6"/>
    <w:rsid w:val="00E87E33"/>
    <w:rsid w:val="00E921B8"/>
    <w:rsid w:val="00EC4CD8"/>
    <w:rsid w:val="00EE62E8"/>
    <w:rsid w:val="00F05913"/>
    <w:rsid w:val="00F34645"/>
    <w:rsid w:val="00F54AC3"/>
    <w:rsid w:val="00F6488D"/>
    <w:rsid w:val="00FA0356"/>
    <w:rsid w:val="00FB035B"/>
    <w:rsid w:val="00FE1A6B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12CEC"/>
  <w15:docId w15:val="{E653F09A-3BC1-405B-BD36-F312971A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5C79"/>
    <w:pPr>
      <w:widowControl w:val="0"/>
      <w:jc w:val="left"/>
    </w:pPr>
  </w:style>
  <w:style w:type="paragraph" w:styleId="Heading1">
    <w:name w:val="heading 1"/>
    <w:basedOn w:val="Normal"/>
    <w:link w:val="Heading1Char"/>
    <w:uiPriority w:val="1"/>
    <w:qFormat/>
    <w:rsid w:val="007C5C79"/>
    <w:pPr>
      <w:ind w:left="190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5C79"/>
    <w:rPr>
      <w:rFonts w:ascii="Arial" w:eastAsia="Arial" w:hAnsi="Arial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C5C79"/>
    <w:rPr>
      <w:b/>
      <w:bCs/>
    </w:rPr>
  </w:style>
  <w:style w:type="character" w:customStyle="1" w:styleId="apple-converted-space">
    <w:name w:val="apple-converted-space"/>
    <w:basedOn w:val="DefaultParagraphFont"/>
    <w:rsid w:val="007C5C79"/>
  </w:style>
  <w:style w:type="paragraph" w:styleId="ListParagraph">
    <w:name w:val="List Paragraph"/>
    <w:basedOn w:val="Normal"/>
    <w:uiPriority w:val="34"/>
    <w:qFormat/>
    <w:rsid w:val="007C5C79"/>
    <w:pPr>
      <w:ind w:left="720"/>
      <w:contextualSpacing/>
    </w:pPr>
  </w:style>
  <w:style w:type="table" w:styleId="TableGrid">
    <w:name w:val="Table Grid"/>
    <w:basedOn w:val="TableNormal"/>
    <w:uiPriority w:val="59"/>
    <w:rsid w:val="00FE1A6B"/>
    <w:pPr>
      <w:widowControl w:val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AA39A1"/>
    <w:pPr>
      <w:widowControl w:val="0"/>
      <w:jc w:val="left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1"/>
    <w:qFormat/>
    <w:rsid w:val="00AA39A1"/>
    <w:pPr>
      <w:ind w:left="8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39A1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3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1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FF4"/>
  </w:style>
  <w:style w:type="paragraph" w:styleId="Footer">
    <w:name w:val="footer"/>
    <w:basedOn w:val="Normal"/>
    <w:link w:val="FooterChar"/>
    <w:uiPriority w:val="99"/>
    <w:unhideWhenUsed/>
    <w:rsid w:val="00A81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District-Run Application</dc:title>
  <dc:creator>Nelson</dc:creator>
  <cp:keywords>Mentoring Program</cp:keywords>
  <cp:lastModifiedBy>Odean-Carlin, Kodi</cp:lastModifiedBy>
  <cp:revision>5</cp:revision>
  <dcterms:created xsi:type="dcterms:W3CDTF">2025-05-09T18:47:00Z</dcterms:created>
  <dcterms:modified xsi:type="dcterms:W3CDTF">2025-05-16T14:45:00Z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2025-04-23T19:21:26Z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216fdf11-7091-48f6-afc1-2ad3818ef3ff</vt:lpwstr>
  </property>
  <property fmtid="{D5CDD505-2E9C-101B-9397-08002B2CF9AE}" pid="8" name="MSIP_Label_ec3b1a8e-41ed-4bc7-92d1-0305fbefd661_ContentBits">
    <vt:lpwstr>0</vt:lpwstr>
  </property>
</Properties>
</file>