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22C2" w:rsidRDefault="00000000">
      <w:pPr>
        <w:widowControl/>
        <w:rPr>
          <w:rFonts w:ascii="Frutiger 65 Bold" w:eastAsia="Frutiger 65 Bold" w:hAnsi="Frutiger 65 Bold" w:cs="Frutiger 65 Bold"/>
          <w:sz w:val="36"/>
          <w:szCs w:val="36"/>
        </w:rPr>
      </w:pPr>
      <w:sdt>
        <w:sdtPr>
          <w:tag w:val="goog_rdk_0"/>
          <w:id w:val="-571352899"/>
        </w:sdtPr>
        <w:sdtContent/>
      </w:sdt>
      <w:r>
        <w:rPr>
          <w:noProof/>
        </w:rPr>
        <w:drawing>
          <wp:inline distT="0" distB="0" distL="0" distR="0" wp14:anchorId="38C9149D" wp14:editId="72023F5E">
            <wp:extent cx="3095625" cy="685800"/>
            <wp:effectExtent l="0" t="0" r="0" b="0"/>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7"/>
                    <a:srcRect/>
                    <a:stretch>
                      <a:fillRect/>
                    </a:stretch>
                  </pic:blipFill>
                  <pic:spPr>
                    <a:xfrm>
                      <a:off x="0" y="0"/>
                      <a:ext cx="3095625" cy="685800"/>
                    </a:xfrm>
                    <a:prstGeom prst="rect">
                      <a:avLst/>
                    </a:prstGeom>
                    <a:ln/>
                  </pic:spPr>
                </pic:pic>
              </a:graphicData>
            </a:graphic>
          </wp:inline>
        </w:drawing>
      </w:r>
    </w:p>
    <w:p w14:paraId="00000002" w14:textId="77777777" w:rsidR="00FE22C2" w:rsidRDefault="00FE22C2">
      <w:pPr>
        <w:widowControl/>
        <w:rPr>
          <w:rFonts w:ascii="Frutiger 65 Bold" w:eastAsia="Frutiger 65 Bold" w:hAnsi="Frutiger 65 Bold" w:cs="Frutiger 65 Bold"/>
          <w:sz w:val="36"/>
          <w:szCs w:val="36"/>
        </w:rPr>
      </w:pPr>
    </w:p>
    <w:p w14:paraId="00000003" w14:textId="77777777" w:rsidR="00FE22C2" w:rsidRDefault="00000000">
      <w:pPr>
        <w:widowControl/>
        <w:rPr>
          <w:rFonts w:ascii="Calibri" w:eastAsia="Calibri" w:hAnsi="Calibri" w:cs="Calibri"/>
          <w:sz w:val="36"/>
          <w:szCs w:val="36"/>
        </w:rPr>
      </w:pPr>
      <w:r>
        <w:rPr>
          <w:rFonts w:ascii="Calibri" w:eastAsia="Calibri" w:hAnsi="Calibri" w:cs="Calibri"/>
          <w:b/>
          <w:sz w:val="36"/>
          <w:szCs w:val="36"/>
        </w:rPr>
        <w:t>School Counseling Program Assessment</w:t>
      </w:r>
    </w:p>
    <w:p w14:paraId="00000004" w14:textId="22DE2D16" w:rsidR="00FE22C2" w:rsidRDefault="00FE22C2">
      <w:pPr>
        <w:widowControl/>
        <w:rPr>
          <w:rFonts w:ascii="Calibri" w:eastAsia="Calibri" w:hAnsi="Calibri" w:cs="Calibri"/>
          <w:sz w:val="24"/>
          <w:szCs w:val="24"/>
        </w:rPr>
      </w:pPr>
    </w:p>
    <w:tbl>
      <w:tblPr>
        <w:tblStyle w:val="TableGrid"/>
        <w:tblW w:w="0" w:type="auto"/>
        <w:tblLook w:val="04A0" w:firstRow="1" w:lastRow="0" w:firstColumn="1" w:lastColumn="0" w:noHBand="0" w:noVBand="1"/>
      </w:tblPr>
      <w:tblGrid>
        <w:gridCol w:w="5485"/>
        <w:gridCol w:w="630"/>
        <w:gridCol w:w="3235"/>
      </w:tblGrid>
      <w:tr w:rsidR="00437E1B" w14:paraId="7BDF447A" w14:textId="77777777" w:rsidTr="00437E1B">
        <w:tc>
          <w:tcPr>
            <w:tcW w:w="5485" w:type="dxa"/>
            <w:tcBorders>
              <w:bottom w:val="single" w:sz="4" w:space="0" w:color="auto"/>
            </w:tcBorders>
            <w:shd w:val="clear" w:color="auto" w:fill="E4E5E3"/>
          </w:tcPr>
          <w:p w14:paraId="2A692B42" w14:textId="7BF1C022" w:rsidR="00437E1B" w:rsidRDefault="00437E1B">
            <w:pPr>
              <w:widowControl/>
              <w:rPr>
                <w:rFonts w:ascii="Calibri" w:eastAsia="Calibri" w:hAnsi="Calibri" w:cs="Calibri"/>
                <w:sz w:val="24"/>
                <w:szCs w:val="24"/>
              </w:rPr>
            </w:pPr>
            <w:r>
              <w:rPr>
                <w:rFonts w:ascii="Calibri" w:eastAsia="Calibri" w:hAnsi="Calibri" w:cs="Calibri"/>
                <w:b/>
                <w:sz w:val="24"/>
                <w:szCs w:val="24"/>
              </w:rPr>
              <w:t>South Dakota Comprehensive School Counseling Program Model Components</w:t>
            </w:r>
          </w:p>
        </w:tc>
        <w:tc>
          <w:tcPr>
            <w:tcW w:w="630" w:type="dxa"/>
            <w:tcBorders>
              <w:bottom w:val="single" w:sz="4" w:space="0" w:color="auto"/>
            </w:tcBorders>
            <w:shd w:val="clear" w:color="auto" w:fill="E4E5E3"/>
          </w:tcPr>
          <w:p w14:paraId="1FAD5181" w14:textId="46785E85" w:rsidR="00437E1B" w:rsidRDefault="00437E1B">
            <w:pPr>
              <w:widowControl/>
              <w:rPr>
                <w:rFonts w:ascii="Calibri" w:eastAsia="Calibri" w:hAnsi="Calibri" w:cs="Calibri"/>
                <w:sz w:val="24"/>
                <w:szCs w:val="24"/>
              </w:rPr>
            </w:pPr>
            <w:r>
              <w:rPr>
                <w:rFonts w:ascii="Calibri" w:eastAsia="Calibri" w:hAnsi="Calibri" w:cs="Calibri"/>
                <w:b/>
                <w:sz w:val="24"/>
                <w:szCs w:val="24"/>
              </w:rPr>
              <w:t>Yes</w:t>
            </w:r>
          </w:p>
        </w:tc>
        <w:tc>
          <w:tcPr>
            <w:tcW w:w="3235" w:type="dxa"/>
            <w:tcBorders>
              <w:bottom w:val="single" w:sz="4" w:space="0" w:color="auto"/>
            </w:tcBorders>
            <w:shd w:val="clear" w:color="auto" w:fill="E4E5E3"/>
          </w:tcPr>
          <w:p w14:paraId="571C8320" w14:textId="4FA2D362" w:rsidR="00437E1B" w:rsidRDefault="00437E1B">
            <w:pPr>
              <w:widowControl/>
              <w:rPr>
                <w:rFonts w:ascii="Calibri" w:eastAsia="Calibri" w:hAnsi="Calibri" w:cs="Calibri"/>
                <w:sz w:val="24"/>
                <w:szCs w:val="24"/>
              </w:rPr>
            </w:pPr>
            <w:r>
              <w:rPr>
                <w:rFonts w:ascii="Calibri" w:eastAsia="Calibri" w:hAnsi="Calibri" w:cs="Calibri"/>
                <w:b/>
                <w:sz w:val="24"/>
                <w:szCs w:val="24"/>
              </w:rPr>
              <w:t>Comments</w:t>
            </w:r>
          </w:p>
        </w:tc>
      </w:tr>
      <w:tr w:rsidR="00437E1B" w14:paraId="38C8FB39" w14:textId="77777777" w:rsidTr="00437E1B">
        <w:tc>
          <w:tcPr>
            <w:tcW w:w="5485" w:type="dxa"/>
            <w:tcBorders>
              <w:top w:val="single" w:sz="4" w:space="0" w:color="auto"/>
              <w:left w:val="single" w:sz="4" w:space="0" w:color="auto"/>
              <w:bottom w:val="single" w:sz="4" w:space="0" w:color="auto"/>
              <w:right w:val="nil"/>
            </w:tcBorders>
            <w:shd w:val="clear" w:color="auto" w:fill="8D1730"/>
          </w:tcPr>
          <w:p w14:paraId="3F530511" w14:textId="0D526F6B" w:rsidR="00437E1B" w:rsidRPr="00437E1B" w:rsidRDefault="00437E1B">
            <w:pPr>
              <w:widowControl/>
              <w:rPr>
                <w:rFonts w:ascii="Calibri" w:eastAsia="Calibri" w:hAnsi="Calibri" w:cs="Calibri"/>
                <w:b/>
                <w:bCs/>
                <w:sz w:val="24"/>
                <w:szCs w:val="24"/>
              </w:rPr>
            </w:pPr>
            <w:r w:rsidRPr="00437E1B">
              <w:rPr>
                <w:rFonts w:ascii="Calibri" w:eastAsia="Calibri" w:hAnsi="Calibri" w:cs="Calibri"/>
                <w:b/>
                <w:bCs/>
                <w:color w:val="FFFFFF" w:themeColor="background1"/>
                <w:sz w:val="24"/>
                <w:szCs w:val="24"/>
              </w:rPr>
              <w:t>MANAGE</w:t>
            </w:r>
          </w:p>
        </w:tc>
        <w:tc>
          <w:tcPr>
            <w:tcW w:w="630" w:type="dxa"/>
            <w:tcBorders>
              <w:top w:val="single" w:sz="4" w:space="0" w:color="auto"/>
              <w:left w:val="nil"/>
              <w:bottom w:val="single" w:sz="4" w:space="0" w:color="auto"/>
              <w:right w:val="nil"/>
            </w:tcBorders>
            <w:shd w:val="clear" w:color="auto" w:fill="8D1730"/>
          </w:tcPr>
          <w:p w14:paraId="6EF623AE" w14:textId="77777777" w:rsidR="00437E1B" w:rsidRDefault="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shd w:val="clear" w:color="auto" w:fill="8D1730"/>
          </w:tcPr>
          <w:p w14:paraId="73C3C77D" w14:textId="77777777" w:rsidR="00437E1B" w:rsidRDefault="00437E1B">
            <w:pPr>
              <w:widowControl/>
              <w:rPr>
                <w:rFonts w:ascii="Calibri" w:eastAsia="Calibri" w:hAnsi="Calibri" w:cs="Calibri"/>
                <w:sz w:val="24"/>
                <w:szCs w:val="24"/>
              </w:rPr>
            </w:pPr>
          </w:p>
        </w:tc>
      </w:tr>
      <w:tr w:rsidR="00437E1B" w14:paraId="68E75B41" w14:textId="77777777" w:rsidTr="00437E1B">
        <w:tc>
          <w:tcPr>
            <w:tcW w:w="5485" w:type="dxa"/>
            <w:tcBorders>
              <w:top w:val="single" w:sz="4" w:space="0" w:color="auto"/>
              <w:left w:val="single" w:sz="4" w:space="0" w:color="auto"/>
              <w:bottom w:val="single" w:sz="4" w:space="0" w:color="auto"/>
              <w:right w:val="nil"/>
            </w:tcBorders>
          </w:tcPr>
          <w:p w14:paraId="684D1DD8" w14:textId="57E7EA40" w:rsidR="00437E1B" w:rsidRPr="00437E1B" w:rsidRDefault="00437E1B">
            <w:pPr>
              <w:widowControl/>
              <w:rPr>
                <w:rFonts w:ascii="Calibri" w:eastAsia="Calibri" w:hAnsi="Calibri" w:cs="Calibri"/>
                <w:b/>
                <w:bCs/>
                <w:sz w:val="24"/>
                <w:szCs w:val="24"/>
              </w:rPr>
            </w:pPr>
            <w:r>
              <w:rPr>
                <w:rFonts w:ascii="Calibri" w:eastAsia="Calibri" w:hAnsi="Calibri" w:cs="Calibri"/>
                <w:b/>
                <w:bCs/>
                <w:sz w:val="24"/>
                <w:szCs w:val="24"/>
              </w:rPr>
              <w:t>Vision Statement</w:t>
            </w:r>
          </w:p>
        </w:tc>
        <w:tc>
          <w:tcPr>
            <w:tcW w:w="630" w:type="dxa"/>
            <w:tcBorders>
              <w:top w:val="single" w:sz="4" w:space="0" w:color="auto"/>
              <w:left w:val="nil"/>
              <w:bottom w:val="single" w:sz="4" w:space="0" w:color="auto"/>
              <w:right w:val="nil"/>
            </w:tcBorders>
          </w:tcPr>
          <w:p w14:paraId="717EDB28" w14:textId="77777777" w:rsidR="00437E1B" w:rsidRDefault="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2AAA78C1" w14:textId="77777777" w:rsidR="00437E1B" w:rsidRDefault="00437E1B">
            <w:pPr>
              <w:widowControl/>
              <w:rPr>
                <w:rFonts w:ascii="Calibri" w:eastAsia="Calibri" w:hAnsi="Calibri" w:cs="Calibri"/>
                <w:sz w:val="24"/>
                <w:szCs w:val="24"/>
              </w:rPr>
            </w:pPr>
          </w:p>
        </w:tc>
      </w:tr>
      <w:tr w:rsidR="00437E1B" w14:paraId="5AB4DD30" w14:textId="77777777" w:rsidTr="00437E1B">
        <w:tc>
          <w:tcPr>
            <w:tcW w:w="5485" w:type="dxa"/>
            <w:tcBorders>
              <w:top w:val="single" w:sz="4" w:space="0" w:color="auto"/>
              <w:bottom w:val="single" w:sz="4" w:space="0" w:color="auto"/>
            </w:tcBorders>
          </w:tcPr>
          <w:p w14:paraId="05E6E59F" w14:textId="08AE8BA6" w:rsidR="00437E1B" w:rsidRDefault="00437E1B">
            <w:pPr>
              <w:widowControl/>
              <w:rPr>
                <w:rFonts w:ascii="Calibri" w:eastAsia="Calibri" w:hAnsi="Calibri" w:cs="Calibri"/>
                <w:sz w:val="24"/>
                <w:szCs w:val="24"/>
              </w:rPr>
            </w:pPr>
            <w:r>
              <w:rPr>
                <w:rFonts w:ascii="Calibri" w:eastAsia="Calibri" w:hAnsi="Calibri" w:cs="Calibri"/>
                <w:sz w:val="24"/>
                <w:szCs w:val="24"/>
              </w:rPr>
              <w:t>Aligned with South Dakota Comprehensive School Counseling Program Model’s criteria for exemplary vision statement. </w:t>
            </w:r>
          </w:p>
        </w:tc>
        <w:tc>
          <w:tcPr>
            <w:tcW w:w="630" w:type="dxa"/>
            <w:tcBorders>
              <w:top w:val="single" w:sz="4" w:space="0" w:color="auto"/>
              <w:bottom w:val="single" w:sz="4" w:space="0" w:color="auto"/>
            </w:tcBorders>
          </w:tcPr>
          <w:p w14:paraId="0603B744" w14:textId="77777777" w:rsidR="00437E1B" w:rsidRDefault="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579A6F83" w14:textId="77777777" w:rsidR="00437E1B" w:rsidRDefault="00437E1B">
            <w:pPr>
              <w:widowControl/>
              <w:rPr>
                <w:rFonts w:ascii="Calibri" w:eastAsia="Calibri" w:hAnsi="Calibri" w:cs="Calibri"/>
                <w:sz w:val="24"/>
                <w:szCs w:val="24"/>
              </w:rPr>
            </w:pPr>
          </w:p>
        </w:tc>
      </w:tr>
      <w:tr w:rsidR="00437E1B" w14:paraId="5FA8B537" w14:textId="77777777" w:rsidTr="00437E1B">
        <w:tc>
          <w:tcPr>
            <w:tcW w:w="5485" w:type="dxa"/>
            <w:tcBorders>
              <w:top w:val="single" w:sz="4" w:space="0" w:color="auto"/>
              <w:left w:val="single" w:sz="4" w:space="0" w:color="auto"/>
              <w:bottom w:val="single" w:sz="4" w:space="0" w:color="auto"/>
              <w:right w:val="nil"/>
            </w:tcBorders>
          </w:tcPr>
          <w:p w14:paraId="0A45601C" w14:textId="4158007F" w:rsidR="00437E1B" w:rsidRPr="00437E1B" w:rsidRDefault="00437E1B">
            <w:pPr>
              <w:widowControl/>
              <w:rPr>
                <w:rFonts w:ascii="Calibri" w:eastAsia="Calibri" w:hAnsi="Calibri" w:cs="Calibri"/>
                <w:b/>
                <w:bCs/>
                <w:sz w:val="24"/>
                <w:szCs w:val="24"/>
              </w:rPr>
            </w:pPr>
            <w:r>
              <w:rPr>
                <w:rFonts w:ascii="Calibri" w:eastAsia="Calibri" w:hAnsi="Calibri" w:cs="Calibri"/>
                <w:b/>
                <w:bCs/>
                <w:sz w:val="24"/>
                <w:szCs w:val="24"/>
              </w:rPr>
              <w:t>Mission Statement</w:t>
            </w:r>
          </w:p>
        </w:tc>
        <w:tc>
          <w:tcPr>
            <w:tcW w:w="630" w:type="dxa"/>
            <w:tcBorders>
              <w:top w:val="single" w:sz="4" w:space="0" w:color="auto"/>
              <w:left w:val="nil"/>
              <w:bottom w:val="single" w:sz="4" w:space="0" w:color="auto"/>
              <w:right w:val="nil"/>
            </w:tcBorders>
          </w:tcPr>
          <w:p w14:paraId="2284D409" w14:textId="77777777" w:rsidR="00437E1B" w:rsidRDefault="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5CC72A25" w14:textId="77777777" w:rsidR="00437E1B" w:rsidRDefault="00437E1B">
            <w:pPr>
              <w:widowControl/>
              <w:rPr>
                <w:rFonts w:ascii="Calibri" w:eastAsia="Calibri" w:hAnsi="Calibri" w:cs="Calibri"/>
                <w:sz w:val="24"/>
                <w:szCs w:val="24"/>
              </w:rPr>
            </w:pPr>
          </w:p>
        </w:tc>
      </w:tr>
      <w:tr w:rsidR="00437E1B" w14:paraId="73C8C202" w14:textId="77777777" w:rsidTr="00437E1B">
        <w:tc>
          <w:tcPr>
            <w:tcW w:w="5485" w:type="dxa"/>
            <w:tcBorders>
              <w:top w:val="single" w:sz="4" w:space="0" w:color="auto"/>
              <w:bottom w:val="single" w:sz="4" w:space="0" w:color="auto"/>
            </w:tcBorders>
          </w:tcPr>
          <w:p w14:paraId="322F531D" w14:textId="48634B21" w:rsidR="00437E1B" w:rsidRDefault="00437E1B">
            <w:pPr>
              <w:widowControl/>
              <w:rPr>
                <w:rFonts w:ascii="Calibri" w:eastAsia="Calibri" w:hAnsi="Calibri" w:cs="Calibri"/>
                <w:sz w:val="24"/>
                <w:szCs w:val="24"/>
              </w:rPr>
            </w:pPr>
            <w:r>
              <w:rPr>
                <w:rFonts w:ascii="Calibri" w:eastAsia="Calibri" w:hAnsi="Calibri" w:cs="Calibri"/>
                <w:sz w:val="24"/>
                <w:szCs w:val="24"/>
              </w:rPr>
              <w:t>Aligned with South Dakota Comprehensive School Counseling Program Model’s criteria for exemplary mission statement. </w:t>
            </w:r>
          </w:p>
        </w:tc>
        <w:tc>
          <w:tcPr>
            <w:tcW w:w="630" w:type="dxa"/>
            <w:tcBorders>
              <w:top w:val="single" w:sz="4" w:space="0" w:color="auto"/>
              <w:bottom w:val="single" w:sz="4" w:space="0" w:color="auto"/>
            </w:tcBorders>
          </w:tcPr>
          <w:p w14:paraId="5C944F42" w14:textId="77777777" w:rsidR="00437E1B" w:rsidRDefault="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40B17B02" w14:textId="77777777" w:rsidR="00437E1B" w:rsidRDefault="00437E1B">
            <w:pPr>
              <w:widowControl/>
              <w:rPr>
                <w:rFonts w:ascii="Calibri" w:eastAsia="Calibri" w:hAnsi="Calibri" w:cs="Calibri"/>
                <w:sz w:val="24"/>
                <w:szCs w:val="24"/>
              </w:rPr>
            </w:pPr>
          </w:p>
        </w:tc>
      </w:tr>
      <w:tr w:rsidR="00437E1B" w14:paraId="5B3A88ED" w14:textId="77777777" w:rsidTr="00437E1B">
        <w:tc>
          <w:tcPr>
            <w:tcW w:w="5485" w:type="dxa"/>
            <w:tcBorders>
              <w:top w:val="single" w:sz="4" w:space="0" w:color="auto"/>
              <w:left w:val="single" w:sz="4" w:space="0" w:color="auto"/>
              <w:bottom w:val="single" w:sz="4" w:space="0" w:color="auto"/>
              <w:right w:val="nil"/>
            </w:tcBorders>
          </w:tcPr>
          <w:p w14:paraId="008D604A" w14:textId="20CCA2D9" w:rsidR="00437E1B" w:rsidRDefault="00437E1B">
            <w:pPr>
              <w:widowControl/>
              <w:rPr>
                <w:rFonts w:ascii="Calibri" w:eastAsia="Calibri" w:hAnsi="Calibri" w:cs="Calibri"/>
                <w:sz w:val="24"/>
                <w:szCs w:val="24"/>
              </w:rPr>
            </w:pPr>
            <w:r>
              <w:rPr>
                <w:rFonts w:ascii="Calibri" w:eastAsia="Calibri" w:hAnsi="Calibri" w:cs="Calibri"/>
                <w:b/>
                <w:sz w:val="24"/>
                <w:szCs w:val="24"/>
              </w:rPr>
              <w:t>Data</w:t>
            </w:r>
          </w:p>
        </w:tc>
        <w:tc>
          <w:tcPr>
            <w:tcW w:w="630" w:type="dxa"/>
            <w:tcBorders>
              <w:top w:val="single" w:sz="4" w:space="0" w:color="auto"/>
              <w:left w:val="nil"/>
              <w:bottom w:val="single" w:sz="4" w:space="0" w:color="auto"/>
              <w:right w:val="nil"/>
            </w:tcBorders>
          </w:tcPr>
          <w:p w14:paraId="4AB3A1E4" w14:textId="77777777" w:rsidR="00437E1B" w:rsidRDefault="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68568BB5" w14:textId="77777777" w:rsidR="00437E1B" w:rsidRDefault="00437E1B">
            <w:pPr>
              <w:widowControl/>
              <w:rPr>
                <w:rFonts w:ascii="Calibri" w:eastAsia="Calibri" w:hAnsi="Calibri" w:cs="Calibri"/>
                <w:sz w:val="24"/>
                <w:szCs w:val="24"/>
              </w:rPr>
            </w:pPr>
          </w:p>
        </w:tc>
      </w:tr>
      <w:tr w:rsidR="00437E1B" w14:paraId="32382178" w14:textId="77777777" w:rsidTr="00437E1B">
        <w:tc>
          <w:tcPr>
            <w:tcW w:w="5485" w:type="dxa"/>
            <w:tcBorders>
              <w:top w:val="single" w:sz="4" w:space="0" w:color="auto"/>
              <w:bottom w:val="single" w:sz="4" w:space="0" w:color="auto"/>
            </w:tcBorders>
          </w:tcPr>
          <w:p w14:paraId="7A3962AE" w14:textId="124A0978" w:rsidR="00437E1B" w:rsidRDefault="00437E1B">
            <w:pPr>
              <w:widowControl/>
              <w:rPr>
                <w:rFonts w:ascii="Calibri" w:eastAsia="Calibri" w:hAnsi="Calibri" w:cs="Calibri"/>
                <w:b/>
                <w:sz w:val="24"/>
                <w:szCs w:val="24"/>
              </w:rPr>
            </w:pPr>
            <w:r>
              <w:rPr>
                <w:rFonts w:ascii="Calibri" w:eastAsia="Calibri" w:hAnsi="Calibri" w:cs="Calibri"/>
                <w:sz w:val="24"/>
                <w:szCs w:val="24"/>
              </w:rPr>
              <w:t>School Data summary prioritizing data points addressed through the school counseling program completed.</w:t>
            </w:r>
          </w:p>
        </w:tc>
        <w:tc>
          <w:tcPr>
            <w:tcW w:w="630" w:type="dxa"/>
            <w:tcBorders>
              <w:top w:val="single" w:sz="4" w:space="0" w:color="auto"/>
              <w:bottom w:val="single" w:sz="4" w:space="0" w:color="auto"/>
            </w:tcBorders>
          </w:tcPr>
          <w:p w14:paraId="068BA639" w14:textId="77777777" w:rsidR="00437E1B" w:rsidRDefault="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367499AC" w14:textId="77777777" w:rsidR="00437E1B" w:rsidRDefault="00437E1B">
            <w:pPr>
              <w:widowControl/>
              <w:rPr>
                <w:rFonts w:ascii="Calibri" w:eastAsia="Calibri" w:hAnsi="Calibri" w:cs="Calibri"/>
                <w:sz w:val="24"/>
                <w:szCs w:val="24"/>
              </w:rPr>
            </w:pPr>
          </w:p>
        </w:tc>
      </w:tr>
      <w:tr w:rsidR="00437E1B" w14:paraId="4EBB2C10" w14:textId="77777777" w:rsidTr="00437E1B">
        <w:tc>
          <w:tcPr>
            <w:tcW w:w="5485" w:type="dxa"/>
            <w:tcBorders>
              <w:top w:val="single" w:sz="4" w:space="0" w:color="auto"/>
              <w:left w:val="single" w:sz="4" w:space="0" w:color="auto"/>
              <w:bottom w:val="single" w:sz="4" w:space="0" w:color="auto"/>
              <w:right w:val="nil"/>
            </w:tcBorders>
          </w:tcPr>
          <w:p w14:paraId="2B7F856E" w14:textId="4EEAF6F1" w:rsidR="00437E1B" w:rsidRPr="00437E1B" w:rsidRDefault="00437E1B">
            <w:pPr>
              <w:widowControl/>
              <w:rPr>
                <w:rFonts w:ascii="Calibri" w:eastAsia="Calibri" w:hAnsi="Calibri" w:cs="Calibri"/>
                <w:b/>
                <w:bCs/>
                <w:sz w:val="24"/>
                <w:szCs w:val="24"/>
              </w:rPr>
            </w:pPr>
            <w:r w:rsidRPr="00437E1B">
              <w:rPr>
                <w:rFonts w:ascii="Calibri" w:eastAsia="Calibri" w:hAnsi="Calibri" w:cs="Calibri"/>
                <w:b/>
                <w:bCs/>
                <w:sz w:val="24"/>
                <w:szCs w:val="24"/>
              </w:rPr>
              <w:t>Annual Student Outcome Goals</w:t>
            </w:r>
          </w:p>
        </w:tc>
        <w:tc>
          <w:tcPr>
            <w:tcW w:w="630" w:type="dxa"/>
            <w:tcBorders>
              <w:top w:val="single" w:sz="4" w:space="0" w:color="auto"/>
              <w:left w:val="nil"/>
              <w:bottom w:val="single" w:sz="4" w:space="0" w:color="auto"/>
              <w:right w:val="nil"/>
            </w:tcBorders>
          </w:tcPr>
          <w:p w14:paraId="562E866E" w14:textId="77777777" w:rsidR="00437E1B" w:rsidRDefault="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51E81003" w14:textId="77777777" w:rsidR="00437E1B" w:rsidRDefault="00437E1B">
            <w:pPr>
              <w:widowControl/>
              <w:rPr>
                <w:rFonts w:ascii="Calibri" w:eastAsia="Calibri" w:hAnsi="Calibri" w:cs="Calibri"/>
                <w:sz w:val="24"/>
                <w:szCs w:val="24"/>
              </w:rPr>
            </w:pPr>
          </w:p>
        </w:tc>
      </w:tr>
      <w:tr w:rsidR="00437E1B" w14:paraId="633648C3" w14:textId="77777777" w:rsidTr="00437E1B">
        <w:tc>
          <w:tcPr>
            <w:tcW w:w="5485" w:type="dxa"/>
            <w:tcBorders>
              <w:top w:val="single" w:sz="4" w:space="0" w:color="auto"/>
              <w:bottom w:val="single" w:sz="4" w:space="0" w:color="auto"/>
            </w:tcBorders>
          </w:tcPr>
          <w:p w14:paraId="4F677F69" w14:textId="752BE11F" w:rsidR="00437E1B" w:rsidRDefault="00437E1B">
            <w:pPr>
              <w:widowControl/>
              <w:rPr>
                <w:rFonts w:ascii="Calibri" w:eastAsia="Calibri" w:hAnsi="Calibri" w:cs="Calibri"/>
                <w:sz w:val="24"/>
                <w:szCs w:val="24"/>
              </w:rPr>
            </w:pPr>
            <w:r>
              <w:rPr>
                <w:rFonts w:ascii="Calibri" w:eastAsia="Calibri" w:hAnsi="Calibri" w:cs="Calibri"/>
                <w:sz w:val="24"/>
                <w:szCs w:val="24"/>
              </w:rPr>
              <w:t>a. School improvement plan reviewed to identify school priorities.</w:t>
            </w:r>
          </w:p>
        </w:tc>
        <w:tc>
          <w:tcPr>
            <w:tcW w:w="630" w:type="dxa"/>
            <w:tcBorders>
              <w:top w:val="single" w:sz="4" w:space="0" w:color="auto"/>
              <w:bottom w:val="single" w:sz="4" w:space="0" w:color="auto"/>
            </w:tcBorders>
          </w:tcPr>
          <w:p w14:paraId="508FBA55" w14:textId="77777777" w:rsidR="00437E1B" w:rsidRDefault="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34EC2AE4" w14:textId="77777777" w:rsidR="00437E1B" w:rsidRDefault="00437E1B">
            <w:pPr>
              <w:widowControl/>
              <w:rPr>
                <w:rFonts w:ascii="Calibri" w:eastAsia="Calibri" w:hAnsi="Calibri" w:cs="Calibri"/>
                <w:sz w:val="24"/>
                <w:szCs w:val="24"/>
              </w:rPr>
            </w:pPr>
          </w:p>
        </w:tc>
      </w:tr>
      <w:tr w:rsidR="00437E1B" w14:paraId="26009299" w14:textId="77777777" w:rsidTr="00437E1B">
        <w:tc>
          <w:tcPr>
            <w:tcW w:w="5485" w:type="dxa"/>
            <w:tcBorders>
              <w:top w:val="single" w:sz="4" w:space="0" w:color="auto"/>
              <w:bottom w:val="single" w:sz="4" w:space="0" w:color="auto"/>
            </w:tcBorders>
          </w:tcPr>
          <w:p w14:paraId="769301B4" w14:textId="48044CE9" w:rsidR="00437E1B" w:rsidRDefault="00437E1B">
            <w:pPr>
              <w:widowControl/>
              <w:rPr>
                <w:rFonts w:ascii="Calibri" w:eastAsia="Calibri" w:hAnsi="Calibri" w:cs="Calibri"/>
                <w:sz w:val="24"/>
                <w:szCs w:val="24"/>
              </w:rPr>
            </w:pPr>
            <w:r>
              <w:rPr>
                <w:rFonts w:ascii="Calibri" w:eastAsia="Calibri" w:hAnsi="Calibri" w:cs="Calibri"/>
                <w:sz w:val="24"/>
                <w:szCs w:val="24"/>
              </w:rPr>
              <w:t>b. Outcome goals created based on student, school and/or district data to close the achievement, opportunity and/or information gaps.</w:t>
            </w:r>
          </w:p>
        </w:tc>
        <w:tc>
          <w:tcPr>
            <w:tcW w:w="630" w:type="dxa"/>
            <w:tcBorders>
              <w:top w:val="single" w:sz="4" w:space="0" w:color="auto"/>
              <w:bottom w:val="single" w:sz="4" w:space="0" w:color="auto"/>
            </w:tcBorders>
          </w:tcPr>
          <w:p w14:paraId="00B53C4C" w14:textId="77777777" w:rsidR="00437E1B" w:rsidRDefault="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43D6E449" w14:textId="77777777" w:rsidR="00437E1B" w:rsidRDefault="00437E1B">
            <w:pPr>
              <w:widowControl/>
              <w:rPr>
                <w:rFonts w:ascii="Calibri" w:eastAsia="Calibri" w:hAnsi="Calibri" w:cs="Calibri"/>
                <w:sz w:val="24"/>
                <w:szCs w:val="24"/>
              </w:rPr>
            </w:pPr>
          </w:p>
        </w:tc>
      </w:tr>
      <w:tr w:rsidR="00437E1B" w14:paraId="0125EEA1" w14:textId="77777777" w:rsidTr="00437E1B">
        <w:tc>
          <w:tcPr>
            <w:tcW w:w="5485" w:type="dxa"/>
            <w:tcBorders>
              <w:top w:val="single" w:sz="4" w:space="0" w:color="auto"/>
              <w:bottom w:val="single" w:sz="4" w:space="0" w:color="auto"/>
            </w:tcBorders>
          </w:tcPr>
          <w:p w14:paraId="2392814E" w14:textId="107F7160" w:rsidR="00437E1B" w:rsidRDefault="00437E1B">
            <w:pPr>
              <w:widowControl/>
              <w:rPr>
                <w:rFonts w:ascii="Calibri" w:eastAsia="Calibri" w:hAnsi="Calibri" w:cs="Calibri"/>
                <w:sz w:val="24"/>
                <w:szCs w:val="24"/>
              </w:rPr>
            </w:pPr>
            <w:r>
              <w:rPr>
                <w:rFonts w:ascii="Calibri" w:eastAsia="Calibri" w:hAnsi="Calibri" w:cs="Calibri"/>
                <w:sz w:val="24"/>
                <w:szCs w:val="24"/>
              </w:rPr>
              <w:t>c. Goals written in alignment with s criteria: end date, multiple descriptors of target group, specific outcome to be changed, baseline and target data.</w:t>
            </w:r>
          </w:p>
        </w:tc>
        <w:tc>
          <w:tcPr>
            <w:tcW w:w="630" w:type="dxa"/>
            <w:tcBorders>
              <w:top w:val="single" w:sz="4" w:space="0" w:color="auto"/>
              <w:bottom w:val="single" w:sz="4" w:space="0" w:color="auto"/>
            </w:tcBorders>
          </w:tcPr>
          <w:p w14:paraId="46776168" w14:textId="77777777" w:rsidR="00437E1B" w:rsidRDefault="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6CE0A4FA" w14:textId="77777777" w:rsidR="00437E1B" w:rsidRDefault="00437E1B">
            <w:pPr>
              <w:widowControl/>
              <w:rPr>
                <w:rFonts w:ascii="Calibri" w:eastAsia="Calibri" w:hAnsi="Calibri" w:cs="Calibri"/>
                <w:sz w:val="24"/>
                <w:szCs w:val="24"/>
              </w:rPr>
            </w:pPr>
          </w:p>
        </w:tc>
      </w:tr>
      <w:tr w:rsidR="00437E1B" w14:paraId="2BF6B6A3" w14:textId="77777777" w:rsidTr="00437E1B">
        <w:tc>
          <w:tcPr>
            <w:tcW w:w="5485" w:type="dxa"/>
            <w:tcBorders>
              <w:top w:val="single" w:sz="4" w:space="0" w:color="auto"/>
              <w:left w:val="single" w:sz="4" w:space="0" w:color="auto"/>
              <w:bottom w:val="single" w:sz="4" w:space="0" w:color="auto"/>
              <w:right w:val="nil"/>
            </w:tcBorders>
          </w:tcPr>
          <w:p w14:paraId="43583849" w14:textId="4F5C4EF9" w:rsidR="00437E1B" w:rsidRDefault="00437E1B">
            <w:pPr>
              <w:widowControl/>
              <w:rPr>
                <w:rFonts w:ascii="Calibri" w:eastAsia="Calibri" w:hAnsi="Calibri" w:cs="Calibri"/>
                <w:sz w:val="24"/>
                <w:szCs w:val="24"/>
              </w:rPr>
            </w:pPr>
            <w:r>
              <w:rPr>
                <w:rFonts w:ascii="Calibri" w:eastAsia="Calibri" w:hAnsi="Calibri" w:cs="Calibri"/>
                <w:b/>
                <w:sz w:val="24"/>
                <w:szCs w:val="24"/>
              </w:rPr>
              <w:t>Use-of-Time Calculator</w:t>
            </w:r>
          </w:p>
        </w:tc>
        <w:tc>
          <w:tcPr>
            <w:tcW w:w="630" w:type="dxa"/>
            <w:tcBorders>
              <w:top w:val="single" w:sz="4" w:space="0" w:color="auto"/>
              <w:left w:val="nil"/>
              <w:bottom w:val="single" w:sz="4" w:space="0" w:color="auto"/>
              <w:right w:val="nil"/>
            </w:tcBorders>
          </w:tcPr>
          <w:p w14:paraId="2A7417B8" w14:textId="77777777" w:rsidR="00437E1B" w:rsidRDefault="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42BEC775" w14:textId="77777777" w:rsidR="00437E1B" w:rsidRDefault="00437E1B">
            <w:pPr>
              <w:widowControl/>
              <w:rPr>
                <w:rFonts w:ascii="Calibri" w:eastAsia="Calibri" w:hAnsi="Calibri" w:cs="Calibri"/>
                <w:sz w:val="24"/>
                <w:szCs w:val="24"/>
              </w:rPr>
            </w:pPr>
          </w:p>
        </w:tc>
      </w:tr>
      <w:tr w:rsidR="00437E1B" w14:paraId="37B4C863" w14:textId="77777777" w:rsidTr="00437E1B">
        <w:tc>
          <w:tcPr>
            <w:tcW w:w="5485" w:type="dxa"/>
            <w:tcBorders>
              <w:top w:val="single" w:sz="4" w:space="0" w:color="auto"/>
              <w:bottom w:val="single" w:sz="4" w:space="0" w:color="auto"/>
            </w:tcBorders>
          </w:tcPr>
          <w:p w14:paraId="115E8D4D" w14:textId="2FC68367" w:rsidR="00437E1B" w:rsidRDefault="00437E1B" w:rsidP="00437E1B">
            <w:pPr>
              <w:widowControl/>
              <w:rPr>
                <w:rFonts w:ascii="Calibri" w:eastAsia="Calibri" w:hAnsi="Calibri" w:cs="Calibri"/>
                <w:sz w:val="24"/>
                <w:szCs w:val="24"/>
              </w:rPr>
            </w:pPr>
            <w:r>
              <w:rPr>
                <w:rFonts w:ascii="Calibri" w:eastAsia="Calibri" w:hAnsi="Calibri" w:cs="Calibri"/>
                <w:sz w:val="24"/>
                <w:szCs w:val="24"/>
              </w:rPr>
              <w:t>Use-of-time calculator completed at least twice a year.</w:t>
            </w:r>
          </w:p>
        </w:tc>
        <w:tc>
          <w:tcPr>
            <w:tcW w:w="630" w:type="dxa"/>
            <w:tcBorders>
              <w:top w:val="single" w:sz="4" w:space="0" w:color="auto"/>
              <w:bottom w:val="single" w:sz="4" w:space="0" w:color="auto"/>
            </w:tcBorders>
          </w:tcPr>
          <w:p w14:paraId="735F77DF"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30869FFF" w14:textId="77777777" w:rsidR="00437E1B" w:rsidRDefault="00437E1B" w:rsidP="00437E1B">
            <w:pPr>
              <w:widowControl/>
              <w:rPr>
                <w:rFonts w:ascii="Calibri" w:eastAsia="Calibri" w:hAnsi="Calibri" w:cs="Calibri"/>
                <w:sz w:val="24"/>
                <w:szCs w:val="24"/>
              </w:rPr>
            </w:pPr>
          </w:p>
        </w:tc>
      </w:tr>
      <w:tr w:rsidR="00437E1B" w14:paraId="60BEC05B" w14:textId="77777777" w:rsidTr="00437E1B">
        <w:tc>
          <w:tcPr>
            <w:tcW w:w="5485" w:type="dxa"/>
            <w:tcBorders>
              <w:top w:val="single" w:sz="4" w:space="0" w:color="auto"/>
              <w:left w:val="single" w:sz="4" w:space="0" w:color="auto"/>
              <w:bottom w:val="single" w:sz="4" w:space="0" w:color="auto"/>
              <w:right w:val="nil"/>
            </w:tcBorders>
          </w:tcPr>
          <w:p w14:paraId="311BB612" w14:textId="7E3D7CB6" w:rsidR="00437E1B" w:rsidRDefault="00437E1B" w:rsidP="00437E1B">
            <w:pPr>
              <w:widowControl/>
              <w:rPr>
                <w:rFonts w:ascii="Calibri" w:eastAsia="Calibri" w:hAnsi="Calibri" w:cs="Calibri"/>
                <w:sz w:val="24"/>
                <w:szCs w:val="24"/>
              </w:rPr>
            </w:pPr>
            <w:r>
              <w:rPr>
                <w:rFonts w:ascii="Calibri" w:eastAsia="Calibri" w:hAnsi="Calibri" w:cs="Calibri"/>
                <w:b/>
                <w:sz w:val="24"/>
                <w:szCs w:val="24"/>
              </w:rPr>
              <w:t>Annual Administrative Conference </w:t>
            </w:r>
          </w:p>
        </w:tc>
        <w:tc>
          <w:tcPr>
            <w:tcW w:w="630" w:type="dxa"/>
            <w:tcBorders>
              <w:top w:val="single" w:sz="4" w:space="0" w:color="auto"/>
              <w:left w:val="nil"/>
              <w:bottom w:val="single" w:sz="4" w:space="0" w:color="auto"/>
              <w:right w:val="nil"/>
            </w:tcBorders>
          </w:tcPr>
          <w:p w14:paraId="0F24A091"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0B308DDB" w14:textId="77777777" w:rsidR="00437E1B" w:rsidRDefault="00437E1B" w:rsidP="00437E1B">
            <w:pPr>
              <w:widowControl/>
              <w:rPr>
                <w:rFonts w:ascii="Calibri" w:eastAsia="Calibri" w:hAnsi="Calibri" w:cs="Calibri"/>
                <w:sz w:val="24"/>
                <w:szCs w:val="24"/>
              </w:rPr>
            </w:pPr>
          </w:p>
        </w:tc>
      </w:tr>
      <w:tr w:rsidR="00437E1B" w14:paraId="58598B2F" w14:textId="77777777" w:rsidTr="00437E1B">
        <w:tc>
          <w:tcPr>
            <w:tcW w:w="5485" w:type="dxa"/>
            <w:tcBorders>
              <w:top w:val="single" w:sz="4" w:space="0" w:color="auto"/>
              <w:bottom w:val="single" w:sz="4" w:space="0" w:color="auto"/>
            </w:tcBorders>
          </w:tcPr>
          <w:p w14:paraId="3903794F" w14:textId="68569EA9" w:rsidR="00437E1B" w:rsidRDefault="00437E1B" w:rsidP="00437E1B">
            <w:pPr>
              <w:widowControl/>
              <w:rPr>
                <w:rFonts w:ascii="Calibri" w:eastAsia="Calibri" w:hAnsi="Calibri" w:cs="Calibri"/>
                <w:sz w:val="24"/>
                <w:szCs w:val="24"/>
              </w:rPr>
            </w:pPr>
            <w:r>
              <w:rPr>
                <w:rFonts w:ascii="Calibri" w:eastAsia="Calibri" w:hAnsi="Calibri" w:cs="Calibri"/>
                <w:sz w:val="24"/>
                <w:szCs w:val="24"/>
              </w:rPr>
              <w:t>Conference held with supervising administrator.  Template completed and signed by the school counselor and supervising administrator within first two months of school.</w:t>
            </w:r>
          </w:p>
        </w:tc>
        <w:tc>
          <w:tcPr>
            <w:tcW w:w="630" w:type="dxa"/>
            <w:tcBorders>
              <w:top w:val="single" w:sz="4" w:space="0" w:color="auto"/>
              <w:bottom w:val="single" w:sz="4" w:space="0" w:color="auto"/>
            </w:tcBorders>
          </w:tcPr>
          <w:p w14:paraId="555195CD"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35ECCBF7" w14:textId="77777777" w:rsidR="00437E1B" w:rsidRDefault="00437E1B" w:rsidP="00437E1B">
            <w:pPr>
              <w:widowControl/>
              <w:rPr>
                <w:rFonts w:ascii="Calibri" w:eastAsia="Calibri" w:hAnsi="Calibri" w:cs="Calibri"/>
                <w:sz w:val="24"/>
                <w:szCs w:val="24"/>
              </w:rPr>
            </w:pPr>
          </w:p>
        </w:tc>
      </w:tr>
      <w:tr w:rsidR="00437E1B" w14:paraId="1642E561" w14:textId="77777777" w:rsidTr="00437E1B">
        <w:tc>
          <w:tcPr>
            <w:tcW w:w="5485" w:type="dxa"/>
            <w:tcBorders>
              <w:top w:val="single" w:sz="4" w:space="0" w:color="auto"/>
              <w:left w:val="single" w:sz="4" w:space="0" w:color="auto"/>
              <w:bottom w:val="single" w:sz="4" w:space="0" w:color="auto"/>
              <w:right w:val="nil"/>
            </w:tcBorders>
          </w:tcPr>
          <w:p w14:paraId="1A7943E7" w14:textId="2525985C" w:rsidR="00437E1B" w:rsidRDefault="00437E1B" w:rsidP="00437E1B">
            <w:pPr>
              <w:widowControl/>
              <w:rPr>
                <w:rFonts w:ascii="Calibri" w:eastAsia="Calibri" w:hAnsi="Calibri" w:cs="Calibri"/>
                <w:sz w:val="24"/>
                <w:szCs w:val="24"/>
              </w:rPr>
            </w:pPr>
            <w:r>
              <w:rPr>
                <w:rFonts w:ascii="Calibri" w:eastAsia="Calibri" w:hAnsi="Calibri" w:cs="Calibri"/>
                <w:b/>
                <w:sz w:val="24"/>
                <w:szCs w:val="24"/>
              </w:rPr>
              <w:t>Advisory Council</w:t>
            </w:r>
          </w:p>
        </w:tc>
        <w:tc>
          <w:tcPr>
            <w:tcW w:w="630" w:type="dxa"/>
            <w:tcBorders>
              <w:top w:val="single" w:sz="4" w:space="0" w:color="auto"/>
              <w:left w:val="nil"/>
              <w:bottom w:val="single" w:sz="4" w:space="0" w:color="auto"/>
              <w:right w:val="nil"/>
            </w:tcBorders>
          </w:tcPr>
          <w:p w14:paraId="392EC3AB"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52154D4A" w14:textId="77777777" w:rsidR="00437E1B" w:rsidRDefault="00437E1B" w:rsidP="00437E1B">
            <w:pPr>
              <w:widowControl/>
              <w:rPr>
                <w:rFonts w:ascii="Calibri" w:eastAsia="Calibri" w:hAnsi="Calibri" w:cs="Calibri"/>
                <w:sz w:val="24"/>
                <w:szCs w:val="24"/>
              </w:rPr>
            </w:pPr>
          </w:p>
        </w:tc>
      </w:tr>
      <w:tr w:rsidR="00437E1B" w14:paraId="4F80430A" w14:textId="77777777" w:rsidTr="00437E1B">
        <w:tc>
          <w:tcPr>
            <w:tcW w:w="5485" w:type="dxa"/>
            <w:tcBorders>
              <w:top w:val="single" w:sz="4" w:space="0" w:color="auto"/>
              <w:bottom w:val="single" w:sz="4" w:space="0" w:color="auto"/>
            </w:tcBorders>
          </w:tcPr>
          <w:p w14:paraId="242DC255" w14:textId="7C8FF913" w:rsidR="00437E1B" w:rsidRDefault="00437E1B" w:rsidP="00437E1B">
            <w:pPr>
              <w:widowControl/>
              <w:rPr>
                <w:rFonts w:ascii="Calibri" w:eastAsia="Calibri" w:hAnsi="Calibri" w:cs="Calibri"/>
                <w:sz w:val="24"/>
                <w:szCs w:val="24"/>
              </w:rPr>
            </w:pPr>
            <w:r>
              <w:rPr>
                <w:rFonts w:ascii="Calibri" w:eastAsia="Calibri" w:hAnsi="Calibri" w:cs="Calibri"/>
                <w:sz w:val="24"/>
                <w:szCs w:val="24"/>
              </w:rPr>
              <w:t>Agendas and minutes completed from at least two meetings (one from first semester and one from second).</w:t>
            </w:r>
          </w:p>
        </w:tc>
        <w:tc>
          <w:tcPr>
            <w:tcW w:w="630" w:type="dxa"/>
            <w:tcBorders>
              <w:top w:val="single" w:sz="4" w:space="0" w:color="auto"/>
              <w:bottom w:val="single" w:sz="4" w:space="0" w:color="auto"/>
            </w:tcBorders>
          </w:tcPr>
          <w:p w14:paraId="0A8508B4"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2CABA25B" w14:textId="77777777" w:rsidR="00437E1B" w:rsidRDefault="00437E1B" w:rsidP="00437E1B">
            <w:pPr>
              <w:widowControl/>
              <w:rPr>
                <w:rFonts w:ascii="Calibri" w:eastAsia="Calibri" w:hAnsi="Calibri" w:cs="Calibri"/>
                <w:sz w:val="24"/>
                <w:szCs w:val="24"/>
              </w:rPr>
            </w:pPr>
          </w:p>
        </w:tc>
      </w:tr>
      <w:tr w:rsidR="00437E1B" w14:paraId="5918B452" w14:textId="77777777" w:rsidTr="00437E1B">
        <w:tc>
          <w:tcPr>
            <w:tcW w:w="5485" w:type="dxa"/>
            <w:tcBorders>
              <w:top w:val="single" w:sz="4" w:space="0" w:color="auto"/>
              <w:left w:val="single" w:sz="4" w:space="0" w:color="auto"/>
              <w:bottom w:val="single" w:sz="4" w:space="0" w:color="auto"/>
              <w:right w:val="nil"/>
            </w:tcBorders>
          </w:tcPr>
          <w:p w14:paraId="550A101C" w14:textId="1B613352" w:rsidR="00437E1B" w:rsidRDefault="00437E1B" w:rsidP="00437E1B">
            <w:pPr>
              <w:widowControl/>
              <w:rPr>
                <w:rFonts w:ascii="Calibri" w:eastAsia="Calibri" w:hAnsi="Calibri" w:cs="Calibri"/>
                <w:sz w:val="24"/>
                <w:szCs w:val="24"/>
              </w:rPr>
            </w:pPr>
            <w:r>
              <w:rPr>
                <w:rFonts w:ascii="Calibri" w:eastAsia="Calibri" w:hAnsi="Calibri" w:cs="Calibri"/>
                <w:b/>
                <w:sz w:val="24"/>
                <w:szCs w:val="24"/>
              </w:rPr>
              <w:t>Action Plans </w:t>
            </w:r>
          </w:p>
        </w:tc>
        <w:tc>
          <w:tcPr>
            <w:tcW w:w="630" w:type="dxa"/>
            <w:tcBorders>
              <w:top w:val="single" w:sz="4" w:space="0" w:color="auto"/>
              <w:left w:val="nil"/>
              <w:bottom w:val="single" w:sz="4" w:space="0" w:color="auto"/>
              <w:right w:val="nil"/>
            </w:tcBorders>
          </w:tcPr>
          <w:p w14:paraId="7E18E17A"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1B8F0753" w14:textId="77777777" w:rsidR="00437E1B" w:rsidRDefault="00437E1B" w:rsidP="00437E1B">
            <w:pPr>
              <w:widowControl/>
              <w:rPr>
                <w:rFonts w:ascii="Calibri" w:eastAsia="Calibri" w:hAnsi="Calibri" w:cs="Calibri"/>
                <w:sz w:val="24"/>
                <w:szCs w:val="24"/>
              </w:rPr>
            </w:pPr>
          </w:p>
        </w:tc>
      </w:tr>
      <w:tr w:rsidR="00437E1B" w14:paraId="29019426" w14:textId="77777777" w:rsidTr="00437E1B">
        <w:tc>
          <w:tcPr>
            <w:tcW w:w="5485" w:type="dxa"/>
            <w:tcBorders>
              <w:top w:val="single" w:sz="4" w:space="0" w:color="auto"/>
              <w:bottom w:val="single" w:sz="4" w:space="0" w:color="auto"/>
            </w:tcBorders>
          </w:tcPr>
          <w:p w14:paraId="001D9730" w14:textId="318287CB" w:rsidR="00437E1B" w:rsidRDefault="00437E1B" w:rsidP="00437E1B">
            <w:pPr>
              <w:widowControl/>
              <w:rPr>
                <w:rFonts w:ascii="Calibri" w:eastAsia="Calibri" w:hAnsi="Calibri" w:cs="Calibri"/>
                <w:sz w:val="24"/>
                <w:szCs w:val="24"/>
              </w:rPr>
            </w:pPr>
            <w:r>
              <w:rPr>
                <w:rFonts w:ascii="Calibri" w:eastAsia="Calibri" w:hAnsi="Calibri" w:cs="Calibri"/>
                <w:sz w:val="24"/>
                <w:szCs w:val="24"/>
              </w:rPr>
              <w:lastRenderedPageBreak/>
              <w:t>Classroom and Group Mindsets &amp; Behaviors Action Plan detailing classroom lessons and groups aligned with the Mindsets &amp; Behaviors completed.</w:t>
            </w:r>
          </w:p>
        </w:tc>
        <w:tc>
          <w:tcPr>
            <w:tcW w:w="630" w:type="dxa"/>
            <w:tcBorders>
              <w:top w:val="single" w:sz="4" w:space="0" w:color="auto"/>
              <w:bottom w:val="single" w:sz="4" w:space="0" w:color="auto"/>
            </w:tcBorders>
          </w:tcPr>
          <w:p w14:paraId="0A3DB8F3"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7CECF1B4" w14:textId="77777777" w:rsidR="00437E1B" w:rsidRDefault="00437E1B" w:rsidP="00437E1B">
            <w:pPr>
              <w:widowControl/>
              <w:rPr>
                <w:rFonts w:ascii="Calibri" w:eastAsia="Calibri" w:hAnsi="Calibri" w:cs="Calibri"/>
                <w:sz w:val="24"/>
                <w:szCs w:val="24"/>
              </w:rPr>
            </w:pPr>
          </w:p>
        </w:tc>
      </w:tr>
      <w:tr w:rsidR="00437E1B" w14:paraId="79F63E06" w14:textId="77777777" w:rsidTr="00437E1B">
        <w:tc>
          <w:tcPr>
            <w:tcW w:w="5485" w:type="dxa"/>
            <w:tcBorders>
              <w:top w:val="single" w:sz="4" w:space="0" w:color="auto"/>
              <w:bottom w:val="single" w:sz="4" w:space="0" w:color="auto"/>
            </w:tcBorders>
          </w:tcPr>
          <w:p w14:paraId="3B9AF547" w14:textId="3D3E4C6F" w:rsidR="00437E1B" w:rsidRDefault="00437E1B" w:rsidP="00437E1B">
            <w:pPr>
              <w:widowControl/>
              <w:rPr>
                <w:rFonts w:ascii="Calibri" w:eastAsia="Calibri" w:hAnsi="Calibri" w:cs="Calibri"/>
                <w:sz w:val="24"/>
                <w:szCs w:val="24"/>
              </w:rPr>
            </w:pPr>
            <w:r>
              <w:rPr>
                <w:rFonts w:ascii="Calibri" w:eastAsia="Calibri" w:hAnsi="Calibri" w:cs="Calibri"/>
                <w:sz w:val="24"/>
                <w:szCs w:val="24"/>
              </w:rPr>
              <w:t>Closing-the-Gap Action Plan aligned with the Mindsets &amp; Behaviors completed.</w:t>
            </w:r>
          </w:p>
        </w:tc>
        <w:tc>
          <w:tcPr>
            <w:tcW w:w="630" w:type="dxa"/>
            <w:tcBorders>
              <w:top w:val="single" w:sz="4" w:space="0" w:color="auto"/>
              <w:bottom w:val="single" w:sz="4" w:space="0" w:color="auto"/>
            </w:tcBorders>
          </w:tcPr>
          <w:p w14:paraId="42C06A1A"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6AB341F5" w14:textId="77777777" w:rsidR="00437E1B" w:rsidRDefault="00437E1B" w:rsidP="00437E1B">
            <w:pPr>
              <w:widowControl/>
              <w:rPr>
                <w:rFonts w:ascii="Calibri" w:eastAsia="Calibri" w:hAnsi="Calibri" w:cs="Calibri"/>
                <w:sz w:val="24"/>
                <w:szCs w:val="24"/>
              </w:rPr>
            </w:pPr>
          </w:p>
        </w:tc>
      </w:tr>
      <w:tr w:rsidR="00437E1B" w14:paraId="2DC31C2B" w14:textId="77777777" w:rsidTr="00437E1B">
        <w:tc>
          <w:tcPr>
            <w:tcW w:w="5485" w:type="dxa"/>
            <w:tcBorders>
              <w:top w:val="single" w:sz="4" w:space="0" w:color="auto"/>
              <w:left w:val="single" w:sz="4" w:space="0" w:color="auto"/>
              <w:bottom w:val="single" w:sz="4" w:space="0" w:color="auto"/>
              <w:right w:val="nil"/>
            </w:tcBorders>
          </w:tcPr>
          <w:p w14:paraId="43EEDCB2" w14:textId="5D9CF1C7" w:rsidR="00437E1B" w:rsidRDefault="00437E1B" w:rsidP="00437E1B">
            <w:pPr>
              <w:widowControl/>
              <w:rPr>
                <w:rFonts w:ascii="Calibri" w:eastAsia="Calibri" w:hAnsi="Calibri" w:cs="Calibri"/>
                <w:sz w:val="24"/>
                <w:szCs w:val="24"/>
              </w:rPr>
            </w:pPr>
            <w:r>
              <w:rPr>
                <w:rFonts w:ascii="Calibri" w:eastAsia="Calibri" w:hAnsi="Calibri" w:cs="Calibri"/>
                <w:b/>
                <w:sz w:val="24"/>
                <w:szCs w:val="24"/>
              </w:rPr>
              <w:t>Lesson Plans</w:t>
            </w:r>
          </w:p>
        </w:tc>
        <w:tc>
          <w:tcPr>
            <w:tcW w:w="630" w:type="dxa"/>
            <w:tcBorders>
              <w:top w:val="single" w:sz="4" w:space="0" w:color="auto"/>
              <w:left w:val="nil"/>
              <w:bottom w:val="single" w:sz="4" w:space="0" w:color="auto"/>
              <w:right w:val="nil"/>
            </w:tcBorders>
          </w:tcPr>
          <w:p w14:paraId="3D9580E4"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2B7E77B5" w14:textId="77777777" w:rsidR="00437E1B" w:rsidRDefault="00437E1B" w:rsidP="00437E1B">
            <w:pPr>
              <w:widowControl/>
              <w:rPr>
                <w:rFonts w:ascii="Calibri" w:eastAsia="Calibri" w:hAnsi="Calibri" w:cs="Calibri"/>
                <w:sz w:val="24"/>
                <w:szCs w:val="24"/>
              </w:rPr>
            </w:pPr>
          </w:p>
        </w:tc>
      </w:tr>
      <w:tr w:rsidR="00437E1B" w14:paraId="69AAA93D" w14:textId="77777777" w:rsidTr="00437E1B">
        <w:tc>
          <w:tcPr>
            <w:tcW w:w="5485" w:type="dxa"/>
            <w:tcBorders>
              <w:top w:val="single" w:sz="4" w:space="0" w:color="auto"/>
              <w:bottom w:val="single" w:sz="4" w:space="0" w:color="auto"/>
            </w:tcBorders>
          </w:tcPr>
          <w:p w14:paraId="35092480" w14:textId="057A7B9A" w:rsidR="00437E1B" w:rsidRDefault="00437E1B" w:rsidP="00437E1B">
            <w:pPr>
              <w:widowControl/>
              <w:rPr>
                <w:rFonts w:ascii="Calibri" w:eastAsia="Calibri" w:hAnsi="Calibri" w:cs="Calibri"/>
                <w:sz w:val="24"/>
                <w:szCs w:val="24"/>
              </w:rPr>
            </w:pPr>
            <w:r>
              <w:rPr>
                <w:rFonts w:ascii="Calibri" w:eastAsia="Calibri" w:hAnsi="Calibri" w:cs="Calibri"/>
                <w:sz w:val="24"/>
                <w:szCs w:val="24"/>
              </w:rPr>
              <w:t>Lesson plans identifying activities to be delivered, competencies to be addressed, to whom activities will be delivered, how they will be delivered and how data will be assessed to determine impact on student outcomes completed. </w:t>
            </w:r>
          </w:p>
        </w:tc>
        <w:tc>
          <w:tcPr>
            <w:tcW w:w="630" w:type="dxa"/>
            <w:tcBorders>
              <w:top w:val="single" w:sz="4" w:space="0" w:color="auto"/>
              <w:bottom w:val="single" w:sz="4" w:space="0" w:color="auto"/>
            </w:tcBorders>
          </w:tcPr>
          <w:p w14:paraId="3ACA123A"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752A0FBD" w14:textId="77777777" w:rsidR="00437E1B" w:rsidRDefault="00437E1B" w:rsidP="00437E1B">
            <w:pPr>
              <w:widowControl/>
              <w:rPr>
                <w:rFonts w:ascii="Calibri" w:eastAsia="Calibri" w:hAnsi="Calibri" w:cs="Calibri"/>
                <w:sz w:val="24"/>
                <w:szCs w:val="24"/>
              </w:rPr>
            </w:pPr>
          </w:p>
        </w:tc>
      </w:tr>
      <w:tr w:rsidR="00437E1B" w14:paraId="58D66C90" w14:textId="77777777" w:rsidTr="00437E1B">
        <w:tc>
          <w:tcPr>
            <w:tcW w:w="5485" w:type="dxa"/>
            <w:tcBorders>
              <w:top w:val="single" w:sz="4" w:space="0" w:color="auto"/>
              <w:bottom w:val="single" w:sz="4" w:space="0" w:color="auto"/>
            </w:tcBorders>
          </w:tcPr>
          <w:p w14:paraId="065405AB" w14:textId="1A26EE36" w:rsidR="00437E1B" w:rsidRDefault="00437E1B" w:rsidP="00437E1B">
            <w:pPr>
              <w:widowControl/>
              <w:rPr>
                <w:rFonts w:ascii="Calibri" w:eastAsia="Calibri" w:hAnsi="Calibri" w:cs="Calibri"/>
                <w:sz w:val="24"/>
                <w:szCs w:val="24"/>
              </w:rPr>
            </w:pPr>
            <w:r>
              <w:rPr>
                <w:rFonts w:ascii="Calibri" w:eastAsia="Calibri" w:hAnsi="Calibri" w:cs="Calibri"/>
                <w:b/>
                <w:sz w:val="24"/>
                <w:szCs w:val="24"/>
              </w:rPr>
              <w:t>Calendars (Annual and Weekly)</w:t>
            </w:r>
          </w:p>
        </w:tc>
        <w:tc>
          <w:tcPr>
            <w:tcW w:w="630" w:type="dxa"/>
            <w:tcBorders>
              <w:top w:val="single" w:sz="4" w:space="0" w:color="auto"/>
              <w:bottom w:val="single" w:sz="4" w:space="0" w:color="auto"/>
            </w:tcBorders>
          </w:tcPr>
          <w:p w14:paraId="606A2019"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625E5B03" w14:textId="77777777" w:rsidR="00437E1B" w:rsidRDefault="00437E1B" w:rsidP="00437E1B">
            <w:pPr>
              <w:widowControl/>
              <w:rPr>
                <w:rFonts w:ascii="Calibri" w:eastAsia="Calibri" w:hAnsi="Calibri" w:cs="Calibri"/>
                <w:sz w:val="24"/>
                <w:szCs w:val="24"/>
              </w:rPr>
            </w:pPr>
          </w:p>
        </w:tc>
      </w:tr>
      <w:tr w:rsidR="00437E1B" w14:paraId="767C1EDB" w14:textId="77777777" w:rsidTr="00437E1B">
        <w:tc>
          <w:tcPr>
            <w:tcW w:w="5485" w:type="dxa"/>
            <w:tcBorders>
              <w:top w:val="single" w:sz="4" w:space="0" w:color="auto"/>
              <w:bottom w:val="single" w:sz="4" w:space="0" w:color="auto"/>
            </w:tcBorders>
          </w:tcPr>
          <w:p w14:paraId="6A8CE1EB" w14:textId="25F56C52" w:rsidR="00437E1B" w:rsidRDefault="00437E1B" w:rsidP="00437E1B">
            <w:pPr>
              <w:widowControl/>
              <w:rPr>
                <w:rFonts w:ascii="Calibri" w:eastAsia="Calibri" w:hAnsi="Calibri" w:cs="Calibri"/>
                <w:sz w:val="24"/>
                <w:szCs w:val="24"/>
              </w:rPr>
            </w:pPr>
            <w:r>
              <w:rPr>
                <w:rFonts w:ascii="Calibri" w:eastAsia="Calibri" w:hAnsi="Calibri" w:cs="Calibri"/>
                <w:sz w:val="24"/>
                <w:szCs w:val="24"/>
              </w:rPr>
              <w:t xml:space="preserve">Highly detailed annual calendar created (includes specific examples with dates and times for major activities) documenting all activities, </w:t>
            </w:r>
            <w:proofErr w:type="gramStart"/>
            <w:r>
              <w:rPr>
                <w:rFonts w:ascii="Calibri" w:eastAsia="Calibri" w:hAnsi="Calibri" w:cs="Calibri"/>
                <w:sz w:val="24"/>
                <w:szCs w:val="24"/>
              </w:rPr>
              <w:t>events</w:t>
            </w:r>
            <w:proofErr w:type="gramEnd"/>
            <w:r>
              <w:rPr>
                <w:rFonts w:ascii="Calibri" w:eastAsia="Calibri" w:hAnsi="Calibri" w:cs="Calibri"/>
                <w:sz w:val="24"/>
                <w:szCs w:val="24"/>
              </w:rPr>
              <w:t xml:space="preserve"> and services within the comprehensive school counseling program.</w:t>
            </w:r>
          </w:p>
        </w:tc>
        <w:tc>
          <w:tcPr>
            <w:tcW w:w="630" w:type="dxa"/>
            <w:tcBorders>
              <w:top w:val="single" w:sz="4" w:space="0" w:color="auto"/>
              <w:bottom w:val="single" w:sz="4" w:space="0" w:color="auto"/>
            </w:tcBorders>
          </w:tcPr>
          <w:p w14:paraId="39C3DD92"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2A1804C7" w14:textId="77777777" w:rsidR="00437E1B" w:rsidRDefault="00437E1B" w:rsidP="00437E1B">
            <w:pPr>
              <w:widowControl/>
              <w:rPr>
                <w:rFonts w:ascii="Calibri" w:eastAsia="Calibri" w:hAnsi="Calibri" w:cs="Calibri"/>
                <w:sz w:val="24"/>
                <w:szCs w:val="24"/>
              </w:rPr>
            </w:pPr>
          </w:p>
        </w:tc>
      </w:tr>
      <w:tr w:rsidR="00437E1B" w14:paraId="248F2CB5" w14:textId="77777777" w:rsidTr="00437E1B">
        <w:tc>
          <w:tcPr>
            <w:tcW w:w="5485" w:type="dxa"/>
            <w:tcBorders>
              <w:top w:val="single" w:sz="4" w:space="0" w:color="auto"/>
              <w:bottom w:val="single" w:sz="4" w:space="0" w:color="auto"/>
            </w:tcBorders>
          </w:tcPr>
          <w:p w14:paraId="20227AC3" w14:textId="000EF658" w:rsidR="00437E1B" w:rsidRDefault="00437E1B" w:rsidP="00437E1B">
            <w:pPr>
              <w:widowControl/>
              <w:rPr>
                <w:rFonts w:ascii="Calibri" w:eastAsia="Calibri" w:hAnsi="Calibri" w:cs="Calibri"/>
                <w:sz w:val="24"/>
                <w:szCs w:val="24"/>
              </w:rPr>
            </w:pPr>
            <w:r>
              <w:rPr>
                <w:rFonts w:ascii="Calibri" w:eastAsia="Calibri" w:hAnsi="Calibri" w:cs="Calibri"/>
                <w:sz w:val="24"/>
                <w:szCs w:val="24"/>
              </w:rPr>
              <w:t>Weekly calendars available for each school counselor.</w:t>
            </w:r>
          </w:p>
        </w:tc>
        <w:tc>
          <w:tcPr>
            <w:tcW w:w="630" w:type="dxa"/>
            <w:tcBorders>
              <w:top w:val="single" w:sz="4" w:space="0" w:color="auto"/>
              <w:bottom w:val="single" w:sz="4" w:space="0" w:color="auto"/>
            </w:tcBorders>
          </w:tcPr>
          <w:p w14:paraId="65CC3ED7"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67939A31" w14:textId="77777777" w:rsidR="00437E1B" w:rsidRDefault="00437E1B" w:rsidP="00437E1B">
            <w:pPr>
              <w:widowControl/>
              <w:rPr>
                <w:rFonts w:ascii="Calibri" w:eastAsia="Calibri" w:hAnsi="Calibri" w:cs="Calibri"/>
                <w:sz w:val="24"/>
                <w:szCs w:val="24"/>
              </w:rPr>
            </w:pPr>
          </w:p>
        </w:tc>
      </w:tr>
      <w:tr w:rsidR="00437E1B" w14:paraId="4B722DE5" w14:textId="77777777" w:rsidTr="009B756D">
        <w:tc>
          <w:tcPr>
            <w:tcW w:w="5485" w:type="dxa"/>
            <w:tcBorders>
              <w:top w:val="single" w:sz="4" w:space="0" w:color="auto"/>
              <w:left w:val="single" w:sz="4" w:space="0" w:color="auto"/>
              <w:bottom w:val="single" w:sz="4" w:space="0" w:color="auto"/>
              <w:right w:val="nil"/>
            </w:tcBorders>
            <w:shd w:val="clear" w:color="auto" w:fill="8D1730"/>
          </w:tcPr>
          <w:p w14:paraId="18219A05" w14:textId="37D93BC5" w:rsidR="00437E1B" w:rsidRPr="00437E1B" w:rsidRDefault="00437E1B" w:rsidP="00437E1B">
            <w:pPr>
              <w:widowControl/>
              <w:rPr>
                <w:rFonts w:ascii="Calibri" w:eastAsia="Calibri" w:hAnsi="Calibri" w:cs="Calibri"/>
                <w:b/>
                <w:bCs/>
                <w:sz w:val="24"/>
                <w:szCs w:val="24"/>
              </w:rPr>
            </w:pPr>
            <w:r w:rsidRPr="00437E1B">
              <w:rPr>
                <w:rFonts w:ascii="Calibri" w:eastAsia="Calibri" w:hAnsi="Calibri" w:cs="Calibri"/>
                <w:b/>
                <w:bCs/>
                <w:color w:val="FFFFFF" w:themeColor="background1"/>
                <w:sz w:val="24"/>
                <w:szCs w:val="24"/>
              </w:rPr>
              <w:t>DELIVER</w:t>
            </w:r>
          </w:p>
        </w:tc>
        <w:tc>
          <w:tcPr>
            <w:tcW w:w="630" w:type="dxa"/>
            <w:tcBorders>
              <w:top w:val="single" w:sz="4" w:space="0" w:color="auto"/>
              <w:left w:val="nil"/>
              <w:bottom w:val="single" w:sz="4" w:space="0" w:color="auto"/>
              <w:right w:val="nil"/>
            </w:tcBorders>
            <w:shd w:val="clear" w:color="auto" w:fill="8D1730"/>
          </w:tcPr>
          <w:p w14:paraId="5C1E7447"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shd w:val="clear" w:color="auto" w:fill="8D1730"/>
          </w:tcPr>
          <w:p w14:paraId="175FA60E" w14:textId="77777777" w:rsidR="00437E1B" w:rsidRDefault="00437E1B" w:rsidP="00437E1B">
            <w:pPr>
              <w:widowControl/>
              <w:rPr>
                <w:rFonts w:ascii="Calibri" w:eastAsia="Calibri" w:hAnsi="Calibri" w:cs="Calibri"/>
                <w:sz w:val="24"/>
                <w:szCs w:val="24"/>
              </w:rPr>
            </w:pPr>
          </w:p>
        </w:tc>
      </w:tr>
      <w:tr w:rsidR="00437E1B" w14:paraId="2178BC88" w14:textId="77777777" w:rsidTr="009B756D">
        <w:tc>
          <w:tcPr>
            <w:tcW w:w="5485" w:type="dxa"/>
            <w:tcBorders>
              <w:top w:val="single" w:sz="4" w:space="0" w:color="auto"/>
              <w:left w:val="single" w:sz="4" w:space="0" w:color="auto"/>
              <w:bottom w:val="single" w:sz="4" w:space="0" w:color="auto"/>
              <w:right w:val="nil"/>
            </w:tcBorders>
          </w:tcPr>
          <w:p w14:paraId="6947DB54" w14:textId="3FC38AAA" w:rsidR="00437E1B" w:rsidRPr="009B756D" w:rsidRDefault="009B756D" w:rsidP="00437E1B">
            <w:pPr>
              <w:widowControl/>
              <w:rPr>
                <w:rFonts w:ascii="Calibri" w:eastAsia="Calibri" w:hAnsi="Calibri" w:cs="Calibri"/>
                <w:b/>
                <w:bCs/>
                <w:sz w:val="24"/>
                <w:szCs w:val="24"/>
              </w:rPr>
            </w:pPr>
            <w:r w:rsidRPr="009B756D">
              <w:rPr>
                <w:rFonts w:ascii="Calibri" w:eastAsia="Calibri" w:hAnsi="Calibri" w:cs="Calibri"/>
                <w:b/>
                <w:bCs/>
                <w:sz w:val="24"/>
                <w:szCs w:val="24"/>
              </w:rPr>
              <w:t>Direct Student Services</w:t>
            </w:r>
          </w:p>
        </w:tc>
        <w:tc>
          <w:tcPr>
            <w:tcW w:w="630" w:type="dxa"/>
            <w:tcBorders>
              <w:top w:val="single" w:sz="4" w:space="0" w:color="auto"/>
              <w:left w:val="nil"/>
              <w:bottom w:val="single" w:sz="4" w:space="0" w:color="auto"/>
              <w:right w:val="nil"/>
            </w:tcBorders>
          </w:tcPr>
          <w:p w14:paraId="04B62439"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5A98581A" w14:textId="77777777" w:rsidR="00437E1B" w:rsidRDefault="00437E1B" w:rsidP="00437E1B">
            <w:pPr>
              <w:widowControl/>
              <w:rPr>
                <w:rFonts w:ascii="Calibri" w:eastAsia="Calibri" w:hAnsi="Calibri" w:cs="Calibri"/>
                <w:sz w:val="24"/>
                <w:szCs w:val="24"/>
              </w:rPr>
            </w:pPr>
          </w:p>
        </w:tc>
      </w:tr>
      <w:tr w:rsidR="00437E1B" w14:paraId="35300603" w14:textId="77777777" w:rsidTr="009B756D">
        <w:tc>
          <w:tcPr>
            <w:tcW w:w="5485" w:type="dxa"/>
            <w:tcBorders>
              <w:top w:val="single" w:sz="4" w:space="0" w:color="auto"/>
              <w:bottom w:val="single" w:sz="4" w:space="0" w:color="auto"/>
            </w:tcBorders>
          </w:tcPr>
          <w:p w14:paraId="3B3B3420" w14:textId="481B9291" w:rsidR="00437E1B" w:rsidRDefault="009B756D" w:rsidP="00437E1B">
            <w:pPr>
              <w:widowControl/>
              <w:rPr>
                <w:rFonts w:ascii="Calibri" w:eastAsia="Calibri" w:hAnsi="Calibri" w:cs="Calibri"/>
                <w:sz w:val="24"/>
                <w:szCs w:val="24"/>
              </w:rPr>
            </w:pPr>
            <w:r>
              <w:rPr>
                <w:rFonts w:ascii="Calibri" w:eastAsia="Calibri" w:hAnsi="Calibri" w:cs="Calibri"/>
                <w:sz w:val="24"/>
                <w:szCs w:val="24"/>
              </w:rPr>
              <w:t>Classroom lessons/large-group activities are delivered and outlined using lesson plans. </w:t>
            </w:r>
          </w:p>
        </w:tc>
        <w:tc>
          <w:tcPr>
            <w:tcW w:w="630" w:type="dxa"/>
            <w:tcBorders>
              <w:top w:val="single" w:sz="4" w:space="0" w:color="auto"/>
              <w:bottom w:val="single" w:sz="4" w:space="0" w:color="auto"/>
            </w:tcBorders>
          </w:tcPr>
          <w:p w14:paraId="694B8B09" w14:textId="77777777" w:rsidR="00437E1B" w:rsidRDefault="00437E1B"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1221C931" w14:textId="77777777" w:rsidR="00437E1B" w:rsidRDefault="00437E1B" w:rsidP="00437E1B">
            <w:pPr>
              <w:widowControl/>
              <w:rPr>
                <w:rFonts w:ascii="Calibri" w:eastAsia="Calibri" w:hAnsi="Calibri" w:cs="Calibri"/>
                <w:sz w:val="24"/>
                <w:szCs w:val="24"/>
              </w:rPr>
            </w:pPr>
          </w:p>
        </w:tc>
      </w:tr>
      <w:tr w:rsidR="009B756D" w14:paraId="5BD1F9B7" w14:textId="77777777" w:rsidTr="009B756D">
        <w:trPr>
          <w:trHeight w:val="647"/>
        </w:trPr>
        <w:tc>
          <w:tcPr>
            <w:tcW w:w="5485" w:type="dxa"/>
            <w:tcBorders>
              <w:top w:val="single" w:sz="4" w:space="0" w:color="auto"/>
              <w:bottom w:val="single" w:sz="4" w:space="0" w:color="auto"/>
            </w:tcBorders>
          </w:tcPr>
          <w:p w14:paraId="67BE57CF" w14:textId="02606222" w:rsidR="009B756D" w:rsidRDefault="009B756D" w:rsidP="00437E1B">
            <w:pPr>
              <w:widowControl/>
              <w:rPr>
                <w:rFonts w:ascii="Calibri" w:eastAsia="Calibri" w:hAnsi="Calibri" w:cs="Calibri"/>
                <w:sz w:val="24"/>
                <w:szCs w:val="24"/>
              </w:rPr>
            </w:pPr>
            <w:r>
              <w:rPr>
                <w:rFonts w:ascii="Calibri" w:eastAsia="Calibri" w:hAnsi="Calibri" w:cs="Calibri"/>
                <w:sz w:val="24"/>
                <w:szCs w:val="24"/>
              </w:rPr>
              <w:t>Small-group sessions are delivered and outlined using lesson/session plans. </w:t>
            </w:r>
          </w:p>
        </w:tc>
        <w:tc>
          <w:tcPr>
            <w:tcW w:w="630" w:type="dxa"/>
            <w:tcBorders>
              <w:top w:val="single" w:sz="4" w:space="0" w:color="auto"/>
              <w:bottom w:val="single" w:sz="4" w:space="0" w:color="auto"/>
            </w:tcBorders>
          </w:tcPr>
          <w:p w14:paraId="0C3B82F5" w14:textId="77777777" w:rsidR="009B756D" w:rsidRDefault="009B756D"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621BB3EA" w14:textId="77777777" w:rsidR="009B756D" w:rsidRDefault="009B756D" w:rsidP="00437E1B">
            <w:pPr>
              <w:widowControl/>
              <w:rPr>
                <w:rFonts w:ascii="Calibri" w:eastAsia="Calibri" w:hAnsi="Calibri" w:cs="Calibri"/>
                <w:sz w:val="24"/>
                <w:szCs w:val="24"/>
              </w:rPr>
            </w:pPr>
          </w:p>
        </w:tc>
      </w:tr>
      <w:tr w:rsidR="009B756D" w14:paraId="0D1A3FC5" w14:textId="77777777" w:rsidTr="009B756D">
        <w:tc>
          <w:tcPr>
            <w:tcW w:w="5485" w:type="dxa"/>
            <w:tcBorders>
              <w:top w:val="single" w:sz="4" w:space="0" w:color="auto"/>
              <w:left w:val="single" w:sz="4" w:space="0" w:color="auto"/>
              <w:bottom w:val="single" w:sz="4" w:space="0" w:color="auto"/>
              <w:right w:val="nil"/>
            </w:tcBorders>
          </w:tcPr>
          <w:p w14:paraId="262B606E" w14:textId="30D3A0A7" w:rsidR="009B756D" w:rsidRDefault="009B756D" w:rsidP="00437E1B">
            <w:pPr>
              <w:widowControl/>
              <w:rPr>
                <w:rFonts w:ascii="Calibri" w:eastAsia="Calibri" w:hAnsi="Calibri" w:cs="Calibri"/>
                <w:sz w:val="24"/>
                <w:szCs w:val="24"/>
              </w:rPr>
            </w:pPr>
            <w:r>
              <w:rPr>
                <w:rFonts w:ascii="Calibri" w:eastAsia="Calibri" w:hAnsi="Calibri" w:cs="Calibri"/>
                <w:b/>
                <w:sz w:val="24"/>
                <w:szCs w:val="24"/>
              </w:rPr>
              <w:t>Indirect Student Services</w:t>
            </w:r>
          </w:p>
        </w:tc>
        <w:tc>
          <w:tcPr>
            <w:tcW w:w="630" w:type="dxa"/>
            <w:tcBorders>
              <w:top w:val="single" w:sz="4" w:space="0" w:color="auto"/>
              <w:left w:val="nil"/>
              <w:bottom w:val="single" w:sz="4" w:space="0" w:color="auto"/>
              <w:right w:val="nil"/>
            </w:tcBorders>
          </w:tcPr>
          <w:p w14:paraId="691F331A" w14:textId="77777777" w:rsidR="009B756D" w:rsidRDefault="009B756D"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tcPr>
          <w:p w14:paraId="6CF84FCC" w14:textId="77777777" w:rsidR="009B756D" w:rsidRDefault="009B756D" w:rsidP="00437E1B">
            <w:pPr>
              <w:widowControl/>
              <w:rPr>
                <w:rFonts w:ascii="Calibri" w:eastAsia="Calibri" w:hAnsi="Calibri" w:cs="Calibri"/>
                <w:sz w:val="24"/>
                <w:szCs w:val="24"/>
              </w:rPr>
            </w:pPr>
          </w:p>
        </w:tc>
      </w:tr>
      <w:tr w:rsidR="009B756D" w14:paraId="3A9B0AE8" w14:textId="77777777" w:rsidTr="009B756D">
        <w:tc>
          <w:tcPr>
            <w:tcW w:w="5485" w:type="dxa"/>
            <w:tcBorders>
              <w:top w:val="single" w:sz="4" w:space="0" w:color="auto"/>
              <w:bottom w:val="single" w:sz="4" w:space="0" w:color="auto"/>
            </w:tcBorders>
          </w:tcPr>
          <w:p w14:paraId="4F7823FB" w14:textId="7E5953F0" w:rsidR="009B756D" w:rsidRDefault="009B756D" w:rsidP="00437E1B">
            <w:pPr>
              <w:widowControl/>
              <w:rPr>
                <w:rFonts w:ascii="Calibri" w:eastAsia="Calibri" w:hAnsi="Calibri" w:cs="Calibri"/>
                <w:sz w:val="24"/>
                <w:szCs w:val="24"/>
              </w:rPr>
            </w:pPr>
            <w:r>
              <w:rPr>
                <w:rFonts w:ascii="Calibri" w:eastAsia="Calibri" w:hAnsi="Calibri" w:cs="Calibri"/>
                <w:sz w:val="24"/>
                <w:szCs w:val="24"/>
              </w:rPr>
              <w:t>Indirect student services are reflected on weekly calendars. </w:t>
            </w:r>
          </w:p>
        </w:tc>
        <w:tc>
          <w:tcPr>
            <w:tcW w:w="630" w:type="dxa"/>
            <w:tcBorders>
              <w:top w:val="single" w:sz="4" w:space="0" w:color="auto"/>
              <w:bottom w:val="single" w:sz="4" w:space="0" w:color="auto"/>
            </w:tcBorders>
          </w:tcPr>
          <w:p w14:paraId="4F09404E" w14:textId="77777777" w:rsidR="009B756D" w:rsidRDefault="009B756D"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30F4CE4C" w14:textId="77777777" w:rsidR="009B756D" w:rsidRDefault="009B756D" w:rsidP="00437E1B">
            <w:pPr>
              <w:widowControl/>
              <w:rPr>
                <w:rFonts w:ascii="Calibri" w:eastAsia="Calibri" w:hAnsi="Calibri" w:cs="Calibri"/>
                <w:sz w:val="24"/>
                <w:szCs w:val="24"/>
              </w:rPr>
            </w:pPr>
          </w:p>
        </w:tc>
      </w:tr>
      <w:tr w:rsidR="009B756D" w14:paraId="34110B15" w14:textId="77777777" w:rsidTr="009B756D">
        <w:tc>
          <w:tcPr>
            <w:tcW w:w="5485" w:type="dxa"/>
            <w:tcBorders>
              <w:top w:val="single" w:sz="4" w:space="0" w:color="auto"/>
              <w:left w:val="single" w:sz="4" w:space="0" w:color="auto"/>
              <w:bottom w:val="single" w:sz="4" w:space="0" w:color="auto"/>
              <w:right w:val="nil"/>
            </w:tcBorders>
            <w:shd w:val="clear" w:color="auto" w:fill="8D1730"/>
          </w:tcPr>
          <w:p w14:paraId="22D9C530" w14:textId="4DE86D11" w:rsidR="009B756D" w:rsidRPr="009B756D" w:rsidRDefault="009B756D" w:rsidP="00437E1B">
            <w:pPr>
              <w:widowControl/>
              <w:rPr>
                <w:rFonts w:ascii="Calibri" w:eastAsia="Calibri" w:hAnsi="Calibri" w:cs="Calibri"/>
                <w:b/>
                <w:bCs/>
                <w:sz w:val="24"/>
                <w:szCs w:val="24"/>
              </w:rPr>
            </w:pPr>
            <w:r w:rsidRPr="009B756D">
              <w:rPr>
                <w:rFonts w:ascii="Calibri" w:eastAsia="Calibri" w:hAnsi="Calibri" w:cs="Calibri"/>
                <w:b/>
                <w:bCs/>
                <w:color w:val="FFFFFF" w:themeColor="background1"/>
                <w:sz w:val="24"/>
                <w:szCs w:val="24"/>
              </w:rPr>
              <w:t>ASSESS</w:t>
            </w:r>
          </w:p>
        </w:tc>
        <w:tc>
          <w:tcPr>
            <w:tcW w:w="630" w:type="dxa"/>
            <w:tcBorders>
              <w:top w:val="single" w:sz="4" w:space="0" w:color="auto"/>
              <w:left w:val="nil"/>
              <w:bottom w:val="single" w:sz="4" w:space="0" w:color="auto"/>
              <w:right w:val="nil"/>
            </w:tcBorders>
            <w:shd w:val="clear" w:color="auto" w:fill="8D1730"/>
          </w:tcPr>
          <w:p w14:paraId="176E8EF1" w14:textId="77777777" w:rsidR="009B756D" w:rsidRDefault="009B756D" w:rsidP="00437E1B">
            <w:pPr>
              <w:widowControl/>
              <w:rPr>
                <w:rFonts w:ascii="Calibri" w:eastAsia="Calibri" w:hAnsi="Calibri" w:cs="Calibri"/>
                <w:sz w:val="24"/>
                <w:szCs w:val="24"/>
              </w:rPr>
            </w:pPr>
          </w:p>
        </w:tc>
        <w:tc>
          <w:tcPr>
            <w:tcW w:w="3235" w:type="dxa"/>
            <w:tcBorders>
              <w:top w:val="single" w:sz="4" w:space="0" w:color="auto"/>
              <w:left w:val="nil"/>
              <w:bottom w:val="single" w:sz="4" w:space="0" w:color="auto"/>
              <w:right w:val="single" w:sz="4" w:space="0" w:color="auto"/>
            </w:tcBorders>
            <w:shd w:val="clear" w:color="auto" w:fill="8D1730"/>
          </w:tcPr>
          <w:p w14:paraId="076E787D" w14:textId="77777777" w:rsidR="009B756D" w:rsidRDefault="009B756D" w:rsidP="00437E1B">
            <w:pPr>
              <w:widowControl/>
              <w:rPr>
                <w:rFonts w:ascii="Calibri" w:eastAsia="Calibri" w:hAnsi="Calibri" w:cs="Calibri"/>
                <w:sz w:val="24"/>
                <w:szCs w:val="24"/>
              </w:rPr>
            </w:pPr>
          </w:p>
        </w:tc>
      </w:tr>
      <w:tr w:rsidR="009B756D" w14:paraId="18639EB9" w14:textId="77777777" w:rsidTr="009B756D">
        <w:tc>
          <w:tcPr>
            <w:tcW w:w="5485" w:type="dxa"/>
            <w:tcBorders>
              <w:top w:val="single" w:sz="4" w:space="0" w:color="auto"/>
              <w:bottom w:val="single" w:sz="4" w:space="0" w:color="auto"/>
            </w:tcBorders>
          </w:tcPr>
          <w:p w14:paraId="050F5FB1" w14:textId="6F22649D" w:rsidR="009B756D" w:rsidRDefault="009B756D" w:rsidP="00437E1B">
            <w:pPr>
              <w:widowControl/>
              <w:rPr>
                <w:rFonts w:ascii="Calibri" w:eastAsia="Calibri" w:hAnsi="Calibri" w:cs="Calibri"/>
                <w:sz w:val="24"/>
                <w:szCs w:val="24"/>
              </w:rPr>
            </w:pPr>
            <w:r>
              <w:rPr>
                <w:rFonts w:ascii="Calibri" w:eastAsia="Calibri" w:hAnsi="Calibri" w:cs="Calibri"/>
                <w:sz w:val="24"/>
                <w:szCs w:val="24"/>
              </w:rPr>
              <w:t>Classroom and Group Mindsets &amp; Behaviors Results Report(s) completed.</w:t>
            </w:r>
          </w:p>
        </w:tc>
        <w:tc>
          <w:tcPr>
            <w:tcW w:w="630" w:type="dxa"/>
            <w:tcBorders>
              <w:top w:val="single" w:sz="4" w:space="0" w:color="auto"/>
              <w:bottom w:val="single" w:sz="4" w:space="0" w:color="auto"/>
            </w:tcBorders>
          </w:tcPr>
          <w:p w14:paraId="39D6ABEB" w14:textId="77777777" w:rsidR="009B756D" w:rsidRDefault="009B756D"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7B8E2D0F" w14:textId="77777777" w:rsidR="009B756D" w:rsidRDefault="009B756D" w:rsidP="00437E1B">
            <w:pPr>
              <w:widowControl/>
              <w:rPr>
                <w:rFonts w:ascii="Calibri" w:eastAsia="Calibri" w:hAnsi="Calibri" w:cs="Calibri"/>
                <w:sz w:val="24"/>
                <w:szCs w:val="24"/>
              </w:rPr>
            </w:pPr>
          </w:p>
        </w:tc>
      </w:tr>
      <w:tr w:rsidR="009B756D" w14:paraId="072931EC" w14:textId="77777777" w:rsidTr="009B756D">
        <w:tc>
          <w:tcPr>
            <w:tcW w:w="5485" w:type="dxa"/>
            <w:tcBorders>
              <w:top w:val="single" w:sz="4" w:space="0" w:color="auto"/>
              <w:bottom w:val="single" w:sz="4" w:space="0" w:color="auto"/>
            </w:tcBorders>
          </w:tcPr>
          <w:p w14:paraId="6399364C" w14:textId="3576D9E8" w:rsidR="009B756D" w:rsidRDefault="009B756D" w:rsidP="00437E1B">
            <w:pPr>
              <w:widowControl/>
              <w:rPr>
                <w:rFonts w:ascii="Calibri" w:eastAsia="Calibri" w:hAnsi="Calibri" w:cs="Calibri"/>
                <w:sz w:val="24"/>
                <w:szCs w:val="24"/>
              </w:rPr>
            </w:pPr>
            <w:r>
              <w:rPr>
                <w:rFonts w:ascii="Calibri" w:eastAsia="Calibri" w:hAnsi="Calibri" w:cs="Calibri"/>
                <w:sz w:val="24"/>
                <w:szCs w:val="24"/>
              </w:rPr>
              <w:t>Closing-the-Gap Results Report completed.</w:t>
            </w:r>
          </w:p>
        </w:tc>
        <w:tc>
          <w:tcPr>
            <w:tcW w:w="630" w:type="dxa"/>
            <w:tcBorders>
              <w:top w:val="single" w:sz="4" w:space="0" w:color="auto"/>
              <w:bottom w:val="single" w:sz="4" w:space="0" w:color="auto"/>
            </w:tcBorders>
          </w:tcPr>
          <w:p w14:paraId="07C4FFF1" w14:textId="77777777" w:rsidR="009B756D" w:rsidRDefault="009B756D"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2B9B7D78" w14:textId="77777777" w:rsidR="009B756D" w:rsidRDefault="009B756D" w:rsidP="00437E1B">
            <w:pPr>
              <w:widowControl/>
              <w:rPr>
                <w:rFonts w:ascii="Calibri" w:eastAsia="Calibri" w:hAnsi="Calibri" w:cs="Calibri"/>
                <w:sz w:val="24"/>
                <w:szCs w:val="24"/>
              </w:rPr>
            </w:pPr>
          </w:p>
        </w:tc>
      </w:tr>
      <w:tr w:rsidR="009B756D" w14:paraId="39809D3B" w14:textId="77777777" w:rsidTr="009B756D">
        <w:tc>
          <w:tcPr>
            <w:tcW w:w="5485" w:type="dxa"/>
            <w:tcBorders>
              <w:top w:val="single" w:sz="4" w:space="0" w:color="auto"/>
              <w:bottom w:val="single" w:sz="4" w:space="0" w:color="auto"/>
            </w:tcBorders>
          </w:tcPr>
          <w:p w14:paraId="31DCBF5B" w14:textId="26EC7294" w:rsidR="009B756D" w:rsidRDefault="009B756D" w:rsidP="00437E1B">
            <w:pPr>
              <w:widowControl/>
              <w:rPr>
                <w:rFonts w:ascii="Calibri" w:eastAsia="Calibri" w:hAnsi="Calibri" w:cs="Calibri"/>
                <w:sz w:val="24"/>
                <w:szCs w:val="24"/>
              </w:rPr>
            </w:pPr>
            <w:r>
              <w:rPr>
                <w:rFonts w:ascii="Calibri" w:eastAsia="Calibri" w:hAnsi="Calibri" w:cs="Calibri"/>
                <w:sz w:val="24"/>
                <w:szCs w:val="24"/>
              </w:rPr>
              <w:t>School Counselor Professional Standards &amp; Competencies assessment completed.</w:t>
            </w:r>
          </w:p>
        </w:tc>
        <w:tc>
          <w:tcPr>
            <w:tcW w:w="630" w:type="dxa"/>
            <w:tcBorders>
              <w:top w:val="single" w:sz="4" w:space="0" w:color="auto"/>
              <w:bottom w:val="single" w:sz="4" w:space="0" w:color="auto"/>
            </w:tcBorders>
          </w:tcPr>
          <w:p w14:paraId="7CA5C811" w14:textId="77777777" w:rsidR="009B756D" w:rsidRDefault="009B756D" w:rsidP="00437E1B">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7EF93559" w14:textId="77777777" w:rsidR="009B756D" w:rsidRDefault="009B756D" w:rsidP="00437E1B">
            <w:pPr>
              <w:widowControl/>
              <w:rPr>
                <w:rFonts w:ascii="Calibri" w:eastAsia="Calibri" w:hAnsi="Calibri" w:cs="Calibri"/>
                <w:sz w:val="24"/>
                <w:szCs w:val="24"/>
              </w:rPr>
            </w:pPr>
          </w:p>
        </w:tc>
      </w:tr>
      <w:tr w:rsidR="009B756D" w14:paraId="1FF11FDD" w14:textId="77777777" w:rsidTr="009B756D">
        <w:tc>
          <w:tcPr>
            <w:tcW w:w="5485" w:type="dxa"/>
            <w:tcBorders>
              <w:top w:val="single" w:sz="4" w:space="0" w:color="auto"/>
              <w:bottom w:val="single" w:sz="4" w:space="0" w:color="auto"/>
            </w:tcBorders>
          </w:tcPr>
          <w:p w14:paraId="397BF8F5" w14:textId="0CC56A72" w:rsidR="009B756D" w:rsidRDefault="009B756D" w:rsidP="009B756D">
            <w:pPr>
              <w:widowControl/>
              <w:rPr>
                <w:rFonts w:ascii="Calibri" w:eastAsia="Calibri" w:hAnsi="Calibri" w:cs="Calibri"/>
                <w:sz w:val="24"/>
                <w:szCs w:val="24"/>
              </w:rPr>
            </w:pPr>
            <w:r>
              <w:rPr>
                <w:rFonts w:ascii="Calibri" w:eastAsia="Calibri" w:hAnsi="Calibri" w:cs="Calibri"/>
                <w:sz w:val="24"/>
                <w:szCs w:val="24"/>
              </w:rPr>
              <w:t>School Counseling Program Assessment completed.</w:t>
            </w:r>
          </w:p>
        </w:tc>
        <w:tc>
          <w:tcPr>
            <w:tcW w:w="630" w:type="dxa"/>
            <w:tcBorders>
              <w:top w:val="single" w:sz="4" w:space="0" w:color="auto"/>
              <w:bottom w:val="single" w:sz="4" w:space="0" w:color="auto"/>
            </w:tcBorders>
          </w:tcPr>
          <w:p w14:paraId="640A8F37" w14:textId="77777777" w:rsidR="009B756D" w:rsidRDefault="009B756D" w:rsidP="009B756D">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04252460" w14:textId="77777777" w:rsidR="009B756D" w:rsidRDefault="009B756D" w:rsidP="009B756D">
            <w:pPr>
              <w:widowControl/>
              <w:rPr>
                <w:rFonts w:ascii="Calibri" w:eastAsia="Calibri" w:hAnsi="Calibri" w:cs="Calibri"/>
                <w:sz w:val="24"/>
                <w:szCs w:val="24"/>
              </w:rPr>
            </w:pPr>
          </w:p>
        </w:tc>
      </w:tr>
      <w:tr w:rsidR="009B756D" w14:paraId="5ED451DE" w14:textId="77777777" w:rsidTr="009B756D">
        <w:tc>
          <w:tcPr>
            <w:tcW w:w="5485" w:type="dxa"/>
            <w:tcBorders>
              <w:top w:val="single" w:sz="4" w:space="0" w:color="auto"/>
              <w:bottom w:val="single" w:sz="4" w:space="0" w:color="auto"/>
            </w:tcBorders>
          </w:tcPr>
          <w:p w14:paraId="73A05955" w14:textId="7A44A481" w:rsidR="009B756D" w:rsidRDefault="009B756D" w:rsidP="009B756D">
            <w:pPr>
              <w:widowControl/>
              <w:rPr>
                <w:rFonts w:ascii="Calibri" w:eastAsia="Calibri" w:hAnsi="Calibri" w:cs="Calibri"/>
                <w:sz w:val="24"/>
                <w:szCs w:val="24"/>
              </w:rPr>
            </w:pPr>
            <w:r>
              <w:rPr>
                <w:rFonts w:ascii="Calibri" w:eastAsia="Calibri" w:hAnsi="Calibri" w:cs="Calibri"/>
                <w:sz w:val="24"/>
                <w:szCs w:val="24"/>
              </w:rPr>
              <w:t>School Counseling Performance Appraisal is conducted annually.</w:t>
            </w:r>
          </w:p>
        </w:tc>
        <w:tc>
          <w:tcPr>
            <w:tcW w:w="630" w:type="dxa"/>
            <w:tcBorders>
              <w:top w:val="single" w:sz="4" w:space="0" w:color="auto"/>
              <w:bottom w:val="single" w:sz="4" w:space="0" w:color="auto"/>
            </w:tcBorders>
          </w:tcPr>
          <w:p w14:paraId="699001F8" w14:textId="77777777" w:rsidR="009B756D" w:rsidRDefault="009B756D" w:rsidP="009B756D">
            <w:pPr>
              <w:widowControl/>
              <w:rPr>
                <w:rFonts w:ascii="Calibri" w:eastAsia="Calibri" w:hAnsi="Calibri" w:cs="Calibri"/>
                <w:sz w:val="24"/>
                <w:szCs w:val="24"/>
              </w:rPr>
            </w:pPr>
          </w:p>
        </w:tc>
        <w:tc>
          <w:tcPr>
            <w:tcW w:w="3235" w:type="dxa"/>
            <w:tcBorders>
              <w:top w:val="single" w:sz="4" w:space="0" w:color="auto"/>
              <w:bottom w:val="single" w:sz="4" w:space="0" w:color="auto"/>
            </w:tcBorders>
          </w:tcPr>
          <w:p w14:paraId="54A87D1B" w14:textId="77777777" w:rsidR="009B756D" w:rsidRDefault="009B756D" w:rsidP="009B756D">
            <w:pPr>
              <w:widowControl/>
              <w:rPr>
                <w:rFonts w:ascii="Calibri" w:eastAsia="Calibri" w:hAnsi="Calibri" w:cs="Calibri"/>
                <w:sz w:val="24"/>
                <w:szCs w:val="24"/>
              </w:rPr>
            </w:pPr>
          </w:p>
        </w:tc>
      </w:tr>
      <w:tr w:rsidR="009B756D" w14:paraId="2C6EE715" w14:textId="77777777" w:rsidTr="009B756D">
        <w:tc>
          <w:tcPr>
            <w:tcW w:w="5485" w:type="dxa"/>
            <w:tcBorders>
              <w:top w:val="single" w:sz="4" w:space="0" w:color="auto"/>
            </w:tcBorders>
          </w:tcPr>
          <w:p w14:paraId="2D7646FE" w14:textId="0A990C4D" w:rsidR="009B756D" w:rsidRDefault="009B756D" w:rsidP="009B756D">
            <w:pPr>
              <w:widowControl/>
              <w:rPr>
                <w:rFonts w:ascii="Calibri" w:eastAsia="Calibri" w:hAnsi="Calibri" w:cs="Calibri"/>
                <w:sz w:val="24"/>
                <w:szCs w:val="24"/>
              </w:rPr>
            </w:pPr>
            <w:r>
              <w:rPr>
                <w:rFonts w:ascii="Calibri" w:eastAsia="Calibri" w:hAnsi="Calibri" w:cs="Calibri"/>
                <w:sz w:val="24"/>
                <w:szCs w:val="24"/>
              </w:rPr>
              <w:t>Program results are shared with school staff and stakeholders.</w:t>
            </w:r>
          </w:p>
        </w:tc>
        <w:tc>
          <w:tcPr>
            <w:tcW w:w="630" w:type="dxa"/>
            <w:tcBorders>
              <w:top w:val="single" w:sz="4" w:space="0" w:color="auto"/>
            </w:tcBorders>
          </w:tcPr>
          <w:p w14:paraId="2D8E36EC" w14:textId="77777777" w:rsidR="009B756D" w:rsidRDefault="009B756D" w:rsidP="009B756D">
            <w:pPr>
              <w:widowControl/>
              <w:rPr>
                <w:rFonts w:ascii="Calibri" w:eastAsia="Calibri" w:hAnsi="Calibri" w:cs="Calibri"/>
                <w:sz w:val="24"/>
                <w:szCs w:val="24"/>
              </w:rPr>
            </w:pPr>
          </w:p>
        </w:tc>
        <w:tc>
          <w:tcPr>
            <w:tcW w:w="3235" w:type="dxa"/>
            <w:tcBorders>
              <w:top w:val="single" w:sz="4" w:space="0" w:color="auto"/>
            </w:tcBorders>
          </w:tcPr>
          <w:p w14:paraId="43DDBB80" w14:textId="77777777" w:rsidR="009B756D" w:rsidRDefault="009B756D" w:rsidP="009B756D">
            <w:pPr>
              <w:widowControl/>
              <w:rPr>
                <w:rFonts w:ascii="Calibri" w:eastAsia="Calibri" w:hAnsi="Calibri" w:cs="Calibri"/>
                <w:sz w:val="24"/>
                <w:szCs w:val="24"/>
              </w:rPr>
            </w:pPr>
          </w:p>
        </w:tc>
      </w:tr>
    </w:tbl>
    <w:p w14:paraId="4074759E" w14:textId="4ED0F2F5" w:rsidR="00437E1B" w:rsidRDefault="00437E1B">
      <w:pPr>
        <w:widowControl/>
        <w:rPr>
          <w:rFonts w:ascii="Calibri" w:eastAsia="Calibri" w:hAnsi="Calibri" w:cs="Calibri"/>
          <w:sz w:val="24"/>
          <w:szCs w:val="24"/>
        </w:rPr>
      </w:pPr>
    </w:p>
    <w:p w14:paraId="41058290" w14:textId="77777777" w:rsidR="00437E1B" w:rsidRDefault="00437E1B">
      <w:pPr>
        <w:widowControl/>
        <w:rPr>
          <w:rFonts w:ascii="Calibri" w:eastAsia="Calibri" w:hAnsi="Calibri" w:cs="Calibri"/>
          <w:sz w:val="24"/>
          <w:szCs w:val="24"/>
        </w:rPr>
      </w:pPr>
    </w:p>
    <w:p w14:paraId="0000007A" w14:textId="77777777" w:rsidR="00FE22C2" w:rsidRDefault="00FE22C2">
      <w:pPr>
        <w:widowControl/>
        <w:rPr>
          <w:rFonts w:ascii="Calibri" w:eastAsia="Calibri" w:hAnsi="Calibri" w:cs="Calibri"/>
          <w:sz w:val="24"/>
          <w:szCs w:val="24"/>
        </w:rPr>
      </w:pPr>
    </w:p>
    <w:sectPr w:rsidR="00FE22C2">
      <w:footerReference w:type="default" r:id="rId8"/>
      <w:pgSz w:w="12240" w:h="15840"/>
      <w:pgMar w:top="1152" w:right="144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D268" w14:textId="77777777" w:rsidR="00C8334A" w:rsidRDefault="00C8334A">
      <w:r>
        <w:separator/>
      </w:r>
    </w:p>
  </w:endnote>
  <w:endnote w:type="continuationSeparator" w:id="0">
    <w:p w14:paraId="5454E4C7" w14:textId="77777777" w:rsidR="00C8334A" w:rsidRDefault="00C8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Frutiger-Roman">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Frutige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utiger 65 Bold">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FE22C2" w:rsidRDefault="00000000">
    <w:pPr>
      <w:pBdr>
        <w:top w:val="nil"/>
        <w:left w:val="nil"/>
        <w:bottom w:val="nil"/>
        <w:right w:val="nil"/>
        <w:between w:val="nil"/>
      </w:pBdr>
      <w:tabs>
        <w:tab w:val="center" w:pos="4680"/>
        <w:tab w:val="right" w:pos="9360"/>
      </w:tabs>
      <w:jc w:val="right"/>
      <w:rPr>
        <w:rFonts w:ascii="Open Sans" w:eastAsia="Open Sans" w:hAnsi="Open Sans" w:cs="Open Sans"/>
        <w:color w:val="000000"/>
        <w:sz w:val="16"/>
        <w:szCs w:val="16"/>
      </w:rPr>
    </w:pPr>
    <w:r>
      <w:rPr>
        <w:rFonts w:ascii="Open Sans" w:eastAsia="Open Sans" w:hAnsi="Open Sans" w:cs="Open Sans"/>
        <w:color w:val="000000"/>
        <w:sz w:val="16"/>
        <w:szCs w:val="16"/>
      </w:rPr>
      <w:t>Adapted from the ASCA National Model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1B55" w14:textId="77777777" w:rsidR="00C8334A" w:rsidRDefault="00C8334A">
      <w:r>
        <w:separator/>
      </w:r>
    </w:p>
  </w:footnote>
  <w:footnote w:type="continuationSeparator" w:id="0">
    <w:p w14:paraId="3049AEEC" w14:textId="77777777" w:rsidR="00C8334A" w:rsidRDefault="00C83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C2"/>
    <w:rsid w:val="001A2FDF"/>
    <w:rsid w:val="00437E1B"/>
    <w:rsid w:val="00804F79"/>
    <w:rsid w:val="008265CE"/>
    <w:rsid w:val="009B756D"/>
    <w:rsid w:val="00BC4132"/>
    <w:rsid w:val="00C8334A"/>
    <w:rsid w:val="00FE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E139"/>
  <w15:docId w15:val="{082AD7B3-90AE-42AB-AA65-10D685EB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utiger-Roman" w:eastAsia="Frutiger-Roman" w:hAnsi="Frutiger-Roman" w:cs="Frutiger-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2EA9"/>
    <w:pPr>
      <w:tabs>
        <w:tab w:val="center" w:pos="4680"/>
        <w:tab w:val="right" w:pos="9360"/>
      </w:tabs>
    </w:pPr>
  </w:style>
  <w:style w:type="character" w:customStyle="1" w:styleId="HeaderChar">
    <w:name w:val="Header Char"/>
    <w:basedOn w:val="DefaultParagraphFont"/>
    <w:link w:val="Header"/>
    <w:uiPriority w:val="99"/>
    <w:rsid w:val="006A2EA9"/>
    <w:rPr>
      <w:rFonts w:ascii="Frutiger-Roman" w:eastAsia="Frutiger-Roman" w:hAnsi="Frutiger-Roman" w:cs="Frutiger-Roman"/>
    </w:rPr>
  </w:style>
  <w:style w:type="paragraph" w:styleId="Footer">
    <w:name w:val="footer"/>
    <w:basedOn w:val="Normal"/>
    <w:link w:val="FooterChar"/>
    <w:uiPriority w:val="99"/>
    <w:unhideWhenUsed/>
    <w:rsid w:val="006A2EA9"/>
    <w:pPr>
      <w:tabs>
        <w:tab w:val="center" w:pos="4680"/>
        <w:tab w:val="right" w:pos="9360"/>
      </w:tabs>
    </w:pPr>
  </w:style>
  <w:style w:type="character" w:customStyle="1" w:styleId="FooterChar">
    <w:name w:val="Footer Char"/>
    <w:basedOn w:val="DefaultParagraphFont"/>
    <w:link w:val="Footer"/>
    <w:uiPriority w:val="99"/>
    <w:rsid w:val="006A2EA9"/>
    <w:rPr>
      <w:rFonts w:ascii="Frutiger-Roman" w:eastAsia="Frutiger-Roman" w:hAnsi="Frutiger-Roman" w:cs="Frutiger-Roman"/>
    </w:rPr>
  </w:style>
  <w:style w:type="table" w:styleId="TableGrid">
    <w:name w:val="Table Grid"/>
    <w:basedOn w:val="TableNormal"/>
    <w:uiPriority w:val="39"/>
    <w:rsid w:val="009A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7414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1">
    <w:name w:val="p1"/>
    <w:basedOn w:val="Normal"/>
    <w:rsid w:val="000F010D"/>
    <w:pPr>
      <w:widowControl/>
      <w:spacing w:line="195" w:lineRule="atLeast"/>
    </w:pPr>
    <w:rPr>
      <w:rFonts w:ascii="Frutiger" w:eastAsiaTheme="minorHAnsi" w:hAnsi="Frutiger" w:cs="Times New Roman"/>
      <w:sz w:val="15"/>
      <w:szCs w:val="15"/>
    </w:rPr>
  </w:style>
  <w:style w:type="paragraph" w:customStyle="1" w:styleId="p2">
    <w:name w:val="p2"/>
    <w:basedOn w:val="Normal"/>
    <w:rsid w:val="000F010D"/>
    <w:pPr>
      <w:widowControl/>
      <w:spacing w:line="195" w:lineRule="atLeast"/>
    </w:pPr>
    <w:rPr>
      <w:rFonts w:ascii="Frutiger" w:eastAsiaTheme="minorHAnsi" w:hAnsi="Frutiger" w:cs="Times New Roman"/>
      <w:sz w:val="15"/>
      <w:szCs w:val="15"/>
    </w:rPr>
  </w:style>
  <w:style w:type="paragraph" w:customStyle="1" w:styleId="p3">
    <w:name w:val="p3"/>
    <w:basedOn w:val="Normal"/>
    <w:rsid w:val="000F010D"/>
    <w:pPr>
      <w:widowControl/>
      <w:spacing w:after="90" w:line="195" w:lineRule="atLeast"/>
    </w:pPr>
    <w:rPr>
      <w:rFonts w:ascii="Frutiger" w:eastAsiaTheme="minorHAnsi" w:hAnsi="Frutiger" w:cs="Times New Roman"/>
      <w:sz w:val="15"/>
      <w:szCs w:val="15"/>
    </w:rPr>
  </w:style>
  <w:style w:type="paragraph" w:customStyle="1" w:styleId="p4">
    <w:name w:val="p4"/>
    <w:basedOn w:val="Normal"/>
    <w:rsid w:val="000F010D"/>
    <w:pPr>
      <w:widowControl/>
    </w:pPr>
    <w:rPr>
      <w:rFonts w:ascii="Frutiger" w:eastAsiaTheme="minorHAnsi" w:hAnsi="Frutiger" w:cs="Times New Roman"/>
      <w:sz w:val="18"/>
      <w:szCs w:val="18"/>
    </w:rPr>
  </w:style>
  <w:style w:type="paragraph" w:customStyle="1" w:styleId="p5">
    <w:name w:val="p5"/>
    <w:basedOn w:val="Normal"/>
    <w:rsid w:val="000F010D"/>
    <w:pPr>
      <w:widowControl/>
      <w:spacing w:after="90" w:line="195" w:lineRule="atLeast"/>
    </w:pPr>
    <w:rPr>
      <w:rFonts w:ascii="Frutiger" w:eastAsiaTheme="minorHAnsi" w:hAnsi="Frutiger" w:cs="Times New Roman"/>
      <w:sz w:val="15"/>
      <w:szCs w:val="15"/>
    </w:rPr>
  </w:style>
  <w:style w:type="paragraph" w:customStyle="1" w:styleId="p6">
    <w:name w:val="p6"/>
    <w:basedOn w:val="Normal"/>
    <w:rsid w:val="000F010D"/>
    <w:pPr>
      <w:widowControl/>
      <w:spacing w:line="195" w:lineRule="atLeast"/>
      <w:jc w:val="right"/>
    </w:pPr>
    <w:rPr>
      <w:rFonts w:ascii="Frutiger" w:eastAsiaTheme="minorHAnsi" w:hAnsi="Frutiger" w:cs="Times New Roman"/>
      <w:sz w:val="15"/>
      <w:szCs w:val="15"/>
    </w:rPr>
  </w:style>
  <w:style w:type="paragraph" w:customStyle="1" w:styleId="p7">
    <w:name w:val="p7"/>
    <w:basedOn w:val="Normal"/>
    <w:rsid w:val="000F010D"/>
    <w:pPr>
      <w:widowControl/>
      <w:spacing w:line="195" w:lineRule="atLeast"/>
      <w:jc w:val="center"/>
    </w:pPr>
    <w:rPr>
      <w:rFonts w:ascii="Frutiger" w:eastAsiaTheme="minorHAnsi" w:hAnsi="Frutiger" w:cs="Times New Roman"/>
      <w:sz w:val="15"/>
      <w:szCs w:val="15"/>
    </w:rPr>
  </w:style>
  <w:style w:type="paragraph" w:customStyle="1" w:styleId="p8">
    <w:name w:val="p8"/>
    <w:basedOn w:val="Normal"/>
    <w:rsid w:val="000F010D"/>
    <w:pPr>
      <w:widowControl/>
      <w:spacing w:line="195" w:lineRule="atLeast"/>
    </w:pPr>
    <w:rPr>
      <w:rFonts w:ascii="Frutiger" w:eastAsiaTheme="minorHAnsi" w:hAnsi="Frutiger" w:cs="Times New Roman"/>
      <w:sz w:val="15"/>
      <w:szCs w:val="15"/>
    </w:rPr>
  </w:style>
  <w:style w:type="paragraph" w:customStyle="1" w:styleId="p9">
    <w:name w:val="p9"/>
    <w:basedOn w:val="Normal"/>
    <w:rsid w:val="000F010D"/>
    <w:pPr>
      <w:widowControl/>
      <w:spacing w:line="195" w:lineRule="atLeast"/>
      <w:ind w:left="180" w:hanging="180"/>
    </w:pPr>
    <w:rPr>
      <w:rFonts w:ascii="Frutiger" w:eastAsiaTheme="minorHAnsi" w:hAnsi="Frutiger" w:cs="Times New Roman"/>
      <w:sz w:val="15"/>
      <w:szCs w:val="15"/>
    </w:rPr>
  </w:style>
  <w:style w:type="paragraph" w:customStyle="1" w:styleId="p10">
    <w:name w:val="p10"/>
    <w:basedOn w:val="Normal"/>
    <w:rsid w:val="000F010D"/>
    <w:pPr>
      <w:widowControl/>
      <w:spacing w:line="195" w:lineRule="atLeast"/>
      <w:ind w:left="180" w:hanging="180"/>
    </w:pPr>
    <w:rPr>
      <w:rFonts w:ascii="Frutiger" w:eastAsiaTheme="minorHAnsi" w:hAnsi="Frutiger" w:cs="Times New Roman"/>
      <w:sz w:val="15"/>
      <w:szCs w:val="15"/>
    </w:rPr>
  </w:style>
  <w:style w:type="character" w:customStyle="1" w:styleId="s1">
    <w:name w:val="s1"/>
    <w:basedOn w:val="DefaultParagraphFont"/>
    <w:rsid w:val="000F010D"/>
    <w:rPr>
      <w:rFonts w:ascii="Helvetica" w:hAnsi="Helvetica" w:hint="default"/>
      <w:color w:val="9E3747"/>
      <w:sz w:val="11"/>
      <w:szCs w:val="11"/>
    </w:rPr>
  </w:style>
  <w:style w:type="character" w:customStyle="1" w:styleId="apple-tab-span">
    <w:name w:val="apple-tab-span"/>
    <w:basedOn w:val="DefaultParagraphFont"/>
    <w:rsid w:val="000F010D"/>
  </w:style>
  <w:style w:type="character" w:customStyle="1" w:styleId="apple-converted-space">
    <w:name w:val="apple-converted-space"/>
    <w:basedOn w:val="DefaultParagraphFont"/>
    <w:rsid w:val="000F010D"/>
  </w:style>
  <w:style w:type="paragraph" w:styleId="Revision">
    <w:name w:val="Revision"/>
    <w:hidden/>
    <w:uiPriority w:val="99"/>
    <w:semiHidden/>
    <w:rsid w:val="00F92315"/>
    <w:pPr>
      <w:widowControl/>
    </w:pPr>
    <w:rPr>
      <w:rFonts w:ascii="Frutiger-Roman" w:eastAsia="Frutiger-Roman" w:hAnsi="Frutiger-Roman" w:cs="Frutiger-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utiger-Roman" w:eastAsia="Frutiger-Roman" w:hAnsi="Frutiger-Roman" w:cs="Frutiger-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W41pijcoTsAI74ZlYfLeQK2iA==">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Counseling Program Assessment</dc:title>
  <dc:creator>Karen Griffith</dc:creator>
  <cp:lastModifiedBy>Odean-Carlin, Kodi</cp:lastModifiedBy>
  <cp:revision>4</cp:revision>
  <dcterms:created xsi:type="dcterms:W3CDTF">2023-10-18T15:54:00Z</dcterms:created>
  <dcterms:modified xsi:type="dcterms:W3CDTF">2023-10-26T18:29:00Z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Creator">
    <vt:lpwstr>Adobe InDesign CC 2015 (Macintosh)</vt:lpwstr>
  </property>
  <property fmtid="{D5CDD505-2E9C-101B-9397-08002B2CF9AE}" pid="4" name="LastSaved">
    <vt:filetime>2016-09-22T00:00:00Z</vt:filetime>
  </property>
  <property fmtid="{D5CDD505-2E9C-101B-9397-08002B2CF9AE}" pid="5" name="ContentTypeId">
    <vt:lpwstr>0x010100286B28A846810A418D9CCDEE8D141EBA</vt:lpwstr>
  </property>
</Properties>
</file>