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1E27" w:rsidRDefault="00000000">
      <w:pPr>
        <w:widowControl/>
        <w:rPr>
          <w:rFonts w:ascii="Frutiger 65 Bold" w:eastAsia="Frutiger 65 Bold" w:hAnsi="Frutiger 65 Bold" w:cs="Frutiger 65 Bold"/>
          <w:sz w:val="36"/>
          <w:szCs w:val="36"/>
        </w:rPr>
      </w:pPr>
      <w:sdt>
        <w:sdtPr>
          <w:tag w:val="goog_rdk_0"/>
          <w:id w:val="331108188"/>
        </w:sdtPr>
        <w:sdtContent/>
      </w:sdt>
      <w:r>
        <w:rPr>
          <w:noProof/>
        </w:rPr>
        <w:drawing>
          <wp:inline distT="0" distB="0" distL="0" distR="0" wp14:anchorId="7CDE177E" wp14:editId="6F383E9F">
            <wp:extent cx="3095625" cy="685800"/>
            <wp:effectExtent l="0" t="0" r="0" b="0"/>
            <wp:docPr id="1121412673" name="image1.png" descr="South Dakota Department of Education Logo. Link to homepage."/>
            <wp:cNvGraphicFramePr/>
            <a:graphic xmlns:a="http://schemas.openxmlformats.org/drawingml/2006/main">
              <a:graphicData uri="http://schemas.openxmlformats.org/drawingml/2006/picture">
                <pic:pic xmlns:pic="http://schemas.openxmlformats.org/drawingml/2006/picture">
                  <pic:nvPicPr>
                    <pic:cNvPr id="0" name="image1.png" descr="South Dakota Department of Education Logo. Link to homepage."/>
                    <pic:cNvPicPr preferRelativeResize="0"/>
                  </pic:nvPicPr>
                  <pic:blipFill>
                    <a:blip r:embed="rId6"/>
                    <a:srcRect/>
                    <a:stretch>
                      <a:fillRect/>
                    </a:stretch>
                  </pic:blipFill>
                  <pic:spPr>
                    <a:xfrm>
                      <a:off x="0" y="0"/>
                      <a:ext cx="3095625" cy="685800"/>
                    </a:xfrm>
                    <a:prstGeom prst="rect">
                      <a:avLst/>
                    </a:prstGeom>
                    <a:ln/>
                  </pic:spPr>
                </pic:pic>
              </a:graphicData>
            </a:graphic>
          </wp:inline>
        </w:drawing>
      </w:r>
    </w:p>
    <w:p w14:paraId="00000002" w14:textId="77777777" w:rsidR="009B1E27" w:rsidRDefault="009B1E27">
      <w:pPr>
        <w:widowControl/>
        <w:rPr>
          <w:rFonts w:ascii="Frutiger 65 Bold" w:eastAsia="Frutiger 65 Bold" w:hAnsi="Frutiger 65 Bold" w:cs="Frutiger 65 Bold"/>
          <w:sz w:val="36"/>
          <w:szCs w:val="36"/>
        </w:rPr>
      </w:pPr>
    </w:p>
    <w:p w14:paraId="00000003" w14:textId="77777777" w:rsidR="009B1E27" w:rsidRDefault="00000000">
      <w:pPr>
        <w:widowControl/>
        <w:rPr>
          <w:rFonts w:ascii="Calibri" w:eastAsia="Calibri" w:hAnsi="Calibri" w:cs="Calibri"/>
          <w:sz w:val="36"/>
          <w:szCs w:val="36"/>
        </w:rPr>
      </w:pPr>
      <w:r>
        <w:rPr>
          <w:rFonts w:ascii="Calibri" w:eastAsia="Calibri" w:hAnsi="Calibri" w:cs="Calibri"/>
          <w:b/>
          <w:sz w:val="36"/>
          <w:szCs w:val="36"/>
        </w:rPr>
        <w:t xml:space="preserve">School Counselor Performance Appraisal </w:t>
      </w:r>
    </w:p>
    <w:tbl>
      <w:tblPr>
        <w:tblStyle w:val="a"/>
        <w:tblW w:w="9355" w:type="dxa"/>
        <w:tblInd w:w="-5" w:type="dxa"/>
        <w:tblBorders>
          <w:top w:val="nil"/>
          <w:left w:val="nil"/>
          <w:bottom w:val="nil"/>
          <w:right w:val="nil"/>
          <w:insideH w:val="nil"/>
          <w:insideV w:val="nil"/>
        </w:tblBorders>
        <w:tblLayout w:type="fixed"/>
        <w:tblLook w:val="0420" w:firstRow="1" w:lastRow="0" w:firstColumn="0" w:lastColumn="0" w:noHBand="0" w:noVBand="1"/>
      </w:tblPr>
      <w:tblGrid>
        <w:gridCol w:w="1895"/>
        <w:gridCol w:w="7460"/>
      </w:tblGrid>
      <w:tr w:rsidR="009B1E27" w14:paraId="7A85F401" w14:textId="77777777" w:rsidTr="00DA2125">
        <w:tc>
          <w:tcPr>
            <w:tcW w:w="1895" w:type="dxa"/>
          </w:tcPr>
          <w:p w14:paraId="00000004" w14:textId="77777777" w:rsidR="009B1E27" w:rsidRDefault="00000000">
            <w:pPr>
              <w:widowControl/>
              <w:ind w:left="-105"/>
              <w:jc w:val="right"/>
              <w:rPr>
                <w:rFonts w:ascii="Calibri" w:eastAsia="Calibri" w:hAnsi="Calibri" w:cs="Calibri"/>
                <w:sz w:val="24"/>
                <w:szCs w:val="24"/>
              </w:rPr>
            </w:pPr>
            <w:r>
              <w:rPr>
                <w:rFonts w:ascii="Calibri" w:eastAsia="Calibri" w:hAnsi="Calibri" w:cs="Calibri"/>
                <w:sz w:val="24"/>
                <w:szCs w:val="24"/>
              </w:rPr>
              <w:t>School Counselor</w:t>
            </w:r>
          </w:p>
        </w:tc>
        <w:tc>
          <w:tcPr>
            <w:tcW w:w="7460" w:type="dxa"/>
            <w:tcBorders>
              <w:bottom w:val="single" w:sz="4" w:space="0" w:color="000000"/>
            </w:tcBorders>
          </w:tcPr>
          <w:p w14:paraId="00000005" w14:textId="77777777" w:rsidR="009B1E27" w:rsidRDefault="009B1E27">
            <w:pPr>
              <w:widowControl/>
              <w:rPr>
                <w:rFonts w:ascii="Calibri" w:eastAsia="Calibri" w:hAnsi="Calibri" w:cs="Calibri"/>
                <w:sz w:val="24"/>
                <w:szCs w:val="24"/>
              </w:rPr>
            </w:pPr>
          </w:p>
        </w:tc>
      </w:tr>
      <w:tr w:rsidR="009B1E27" w14:paraId="7FEEC1CC" w14:textId="77777777" w:rsidTr="00DA2125">
        <w:tc>
          <w:tcPr>
            <w:tcW w:w="1895" w:type="dxa"/>
          </w:tcPr>
          <w:p w14:paraId="00000006" w14:textId="77777777" w:rsidR="009B1E27" w:rsidRDefault="00000000">
            <w:pPr>
              <w:widowControl/>
              <w:ind w:left="-105"/>
              <w:jc w:val="right"/>
              <w:rPr>
                <w:rFonts w:ascii="Calibri" w:eastAsia="Calibri" w:hAnsi="Calibri" w:cs="Calibri"/>
                <w:sz w:val="24"/>
                <w:szCs w:val="24"/>
              </w:rPr>
            </w:pPr>
            <w:r>
              <w:rPr>
                <w:rFonts w:ascii="Calibri" w:eastAsia="Calibri" w:hAnsi="Calibri" w:cs="Calibri"/>
                <w:sz w:val="24"/>
                <w:szCs w:val="24"/>
              </w:rPr>
              <w:t>Evaluator</w:t>
            </w:r>
          </w:p>
        </w:tc>
        <w:tc>
          <w:tcPr>
            <w:tcW w:w="7460" w:type="dxa"/>
            <w:tcBorders>
              <w:top w:val="single" w:sz="4" w:space="0" w:color="000000"/>
              <w:bottom w:val="single" w:sz="4" w:space="0" w:color="000000"/>
            </w:tcBorders>
          </w:tcPr>
          <w:p w14:paraId="00000007" w14:textId="77777777" w:rsidR="009B1E27" w:rsidRDefault="009B1E27">
            <w:pPr>
              <w:widowControl/>
              <w:rPr>
                <w:rFonts w:ascii="Calibri" w:eastAsia="Calibri" w:hAnsi="Calibri" w:cs="Calibri"/>
                <w:sz w:val="24"/>
                <w:szCs w:val="24"/>
              </w:rPr>
            </w:pPr>
          </w:p>
        </w:tc>
      </w:tr>
      <w:tr w:rsidR="009B1E27" w14:paraId="058D9DA2" w14:textId="77777777" w:rsidTr="00DA2125">
        <w:tc>
          <w:tcPr>
            <w:tcW w:w="1895" w:type="dxa"/>
          </w:tcPr>
          <w:p w14:paraId="00000008" w14:textId="77777777" w:rsidR="009B1E27" w:rsidRDefault="00000000">
            <w:pPr>
              <w:widowControl/>
              <w:ind w:left="-105"/>
              <w:jc w:val="right"/>
              <w:rPr>
                <w:rFonts w:ascii="Calibri" w:eastAsia="Calibri" w:hAnsi="Calibri" w:cs="Calibri"/>
                <w:sz w:val="24"/>
                <w:szCs w:val="24"/>
              </w:rPr>
            </w:pPr>
            <w:r>
              <w:rPr>
                <w:rFonts w:ascii="Calibri" w:eastAsia="Calibri" w:hAnsi="Calibri" w:cs="Calibri"/>
                <w:sz w:val="24"/>
                <w:szCs w:val="24"/>
              </w:rPr>
              <w:t>Position</w:t>
            </w:r>
          </w:p>
        </w:tc>
        <w:tc>
          <w:tcPr>
            <w:tcW w:w="7460" w:type="dxa"/>
            <w:tcBorders>
              <w:top w:val="single" w:sz="4" w:space="0" w:color="000000"/>
              <w:bottom w:val="single" w:sz="4" w:space="0" w:color="000000"/>
            </w:tcBorders>
          </w:tcPr>
          <w:p w14:paraId="00000009" w14:textId="77777777" w:rsidR="009B1E27" w:rsidRDefault="009B1E27">
            <w:pPr>
              <w:widowControl/>
              <w:rPr>
                <w:rFonts w:ascii="Calibri" w:eastAsia="Calibri" w:hAnsi="Calibri" w:cs="Calibri"/>
                <w:sz w:val="24"/>
                <w:szCs w:val="24"/>
              </w:rPr>
            </w:pPr>
          </w:p>
        </w:tc>
      </w:tr>
      <w:tr w:rsidR="009B1E27" w14:paraId="24E50055" w14:textId="77777777" w:rsidTr="00DA2125">
        <w:tc>
          <w:tcPr>
            <w:tcW w:w="1895" w:type="dxa"/>
          </w:tcPr>
          <w:p w14:paraId="0000000A" w14:textId="77777777" w:rsidR="009B1E27" w:rsidRDefault="00000000">
            <w:pPr>
              <w:widowControl/>
              <w:ind w:left="-105"/>
              <w:jc w:val="right"/>
              <w:rPr>
                <w:rFonts w:ascii="Calibri" w:eastAsia="Calibri" w:hAnsi="Calibri" w:cs="Calibri"/>
                <w:sz w:val="24"/>
                <w:szCs w:val="24"/>
              </w:rPr>
            </w:pPr>
            <w:r>
              <w:rPr>
                <w:rFonts w:ascii="Calibri" w:eastAsia="Calibri" w:hAnsi="Calibri" w:cs="Calibri"/>
                <w:sz w:val="24"/>
                <w:szCs w:val="24"/>
              </w:rPr>
              <w:t>Date</w:t>
            </w:r>
          </w:p>
        </w:tc>
        <w:tc>
          <w:tcPr>
            <w:tcW w:w="7460" w:type="dxa"/>
            <w:tcBorders>
              <w:top w:val="single" w:sz="4" w:space="0" w:color="000000"/>
              <w:bottom w:val="single" w:sz="4" w:space="0" w:color="000000"/>
            </w:tcBorders>
          </w:tcPr>
          <w:p w14:paraId="0000000B" w14:textId="77777777" w:rsidR="009B1E27" w:rsidRDefault="009B1E27">
            <w:pPr>
              <w:widowControl/>
              <w:rPr>
                <w:rFonts w:ascii="Calibri" w:eastAsia="Calibri" w:hAnsi="Calibri" w:cs="Calibri"/>
                <w:sz w:val="24"/>
                <w:szCs w:val="24"/>
              </w:rPr>
            </w:pPr>
          </w:p>
        </w:tc>
      </w:tr>
    </w:tbl>
    <w:p w14:paraId="0000000C" w14:textId="7F09080C" w:rsidR="009B1E27" w:rsidRDefault="00000000">
      <w:pPr>
        <w:widowControl/>
        <w:spacing w:before="90" w:after="90"/>
        <w:rPr>
          <w:rFonts w:ascii="Calibri" w:eastAsia="Calibri" w:hAnsi="Calibri" w:cs="Calibri"/>
          <w:sz w:val="20"/>
          <w:szCs w:val="20"/>
        </w:rPr>
      </w:pPr>
      <w:r>
        <w:rPr>
          <w:rFonts w:ascii="Calibri" w:eastAsia="Calibri" w:hAnsi="Calibri" w:cs="Calibri"/>
          <w:sz w:val="20"/>
          <w:szCs w:val="20"/>
        </w:rPr>
        <w:t>0=Unsatisfactory, 1=Developing, 2=Proficient, 3=Distinguished</w:t>
      </w:r>
    </w:p>
    <w:tbl>
      <w:tblPr>
        <w:tblStyle w:val="TableGrid"/>
        <w:tblW w:w="13405" w:type="dxa"/>
        <w:tblLook w:val="04A0" w:firstRow="1" w:lastRow="0" w:firstColumn="1" w:lastColumn="0" w:noHBand="0" w:noVBand="1"/>
      </w:tblPr>
      <w:tblGrid>
        <w:gridCol w:w="12145"/>
        <w:gridCol w:w="1260"/>
      </w:tblGrid>
      <w:tr w:rsidR="00DA2125" w14:paraId="375D689B" w14:textId="77777777" w:rsidTr="00DA2125">
        <w:tc>
          <w:tcPr>
            <w:tcW w:w="12145" w:type="dxa"/>
            <w:tcBorders>
              <w:top w:val="single" w:sz="4" w:space="0" w:color="auto"/>
              <w:left w:val="single" w:sz="4" w:space="0" w:color="auto"/>
              <w:bottom w:val="single" w:sz="4" w:space="0" w:color="auto"/>
              <w:right w:val="nil"/>
            </w:tcBorders>
            <w:shd w:val="clear" w:color="auto" w:fill="8D1730"/>
          </w:tcPr>
          <w:p w14:paraId="5A851CB8" w14:textId="1A198C73" w:rsidR="00DA2125" w:rsidRPr="00DA2125" w:rsidRDefault="00DA2125">
            <w:pPr>
              <w:widowControl/>
              <w:spacing w:before="90" w:after="90"/>
              <w:rPr>
                <w:rFonts w:ascii="Calibri" w:eastAsia="Calibri" w:hAnsi="Calibri" w:cs="Calibri"/>
                <w:b/>
                <w:bCs/>
                <w:color w:val="FFFFFF" w:themeColor="background1"/>
                <w:sz w:val="24"/>
                <w:szCs w:val="24"/>
              </w:rPr>
            </w:pPr>
            <w:r w:rsidRPr="00DA2125">
              <w:rPr>
                <w:rFonts w:ascii="Calibri" w:eastAsia="Calibri" w:hAnsi="Calibri" w:cs="Calibri"/>
                <w:b/>
                <w:bCs/>
                <w:color w:val="FFFFFF" w:themeColor="background1"/>
                <w:sz w:val="24"/>
                <w:szCs w:val="24"/>
              </w:rPr>
              <w:t>PROFESSIONAL BELIEFS</w:t>
            </w:r>
          </w:p>
        </w:tc>
        <w:tc>
          <w:tcPr>
            <w:tcW w:w="1260" w:type="dxa"/>
            <w:tcBorders>
              <w:top w:val="single" w:sz="4" w:space="0" w:color="auto"/>
              <w:left w:val="nil"/>
              <w:bottom w:val="single" w:sz="4" w:space="0" w:color="auto"/>
              <w:right w:val="single" w:sz="4" w:space="0" w:color="auto"/>
            </w:tcBorders>
            <w:shd w:val="clear" w:color="auto" w:fill="8D1730"/>
          </w:tcPr>
          <w:p w14:paraId="3FABA81E" w14:textId="77777777" w:rsidR="00DA2125" w:rsidRPr="00DA2125" w:rsidRDefault="00DA2125">
            <w:pPr>
              <w:widowControl/>
              <w:spacing w:before="90" w:after="90"/>
              <w:rPr>
                <w:rFonts w:ascii="Calibri" w:eastAsia="Calibri" w:hAnsi="Calibri" w:cs="Calibri"/>
                <w:b/>
                <w:bCs/>
                <w:color w:val="FFFFFF" w:themeColor="background1"/>
                <w:sz w:val="24"/>
                <w:szCs w:val="24"/>
              </w:rPr>
            </w:pPr>
          </w:p>
        </w:tc>
      </w:tr>
      <w:tr w:rsidR="00DA2125" w14:paraId="50A7AC95" w14:textId="77777777" w:rsidTr="00DF5BDA">
        <w:tc>
          <w:tcPr>
            <w:tcW w:w="12145" w:type="dxa"/>
            <w:tcBorders>
              <w:top w:val="single" w:sz="4" w:space="0" w:color="auto"/>
            </w:tcBorders>
            <w:shd w:val="clear" w:color="auto" w:fill="E4E5E3"/>
            <w:vAlign w:val="bottom"/>
          </w:tcPr>
          <w:p w14:paraId="1582D6C1" w14:textId="7B3C8996" w:rsidR="00DA2125" w:rsidRDefault="00DA2125" w:rsidP="00DF5BDA">
            <w:pPr>
              <w:widowControl/>
              <w:spacing w:before="90" w:after="90"/>
              <w:rPr>
                <w:rFonts w:ascii="Calibri" w:eastAsia="Calibri" w:hAnsi="Calibri" w:cs="Calibri"/>
                <w:sz w:val="24"/>
                <w:szCs w:val="24"/>
              </w:rPr>
            </w:pPr>
            <w:r>
              <w:rPr>
                <w:rFonts w:ascii="Calibri" w:eastAsia="Calibri" w:hAnsi="Calibri" w:cs="Calibri"/>
                <w:b/>
                <w:sz w:val="20"/>
                <w:szCs w:val="20"/>
              </w:rPr>
              <w:t>Description</w:t>
            </w:r>
          </w:p>
        </w:tc>
        <w:tc>
          <w:tcPr>
            <w:tcW w:w="1260" w:type="dxa"/>
            <w:tcBorders>
              <w:top w:val="single" w:sz="4" w:space="0" w:color="auto"/>
            </w:tcBorders>
            <w:shd w:val="clear" w:color="auto" w:fill="E4E5E3"/>
          </w:tcPr>
          <w:p w14:paraId="72309AC9" w14:textId="77777777" w:rsidR="00DA2125" w:rsidRDefault="00DA2125" w:rsidP="00DF5BDA">
            <w:pPr>
              <w:widowControl/>
              <w:spacing w:before="90"/>
              <w:jc w:val="center"/>
              <w:rPr>
                <w:rFonts w:ascii="Calibri" w:eastAsia="Calibri" w:hAnsi="Calibri" w:cs="Calibri"/>
                <w:sz w:val="20"/>
                <w:szCs w:val="20"/>
              </w:rPr>
            </w:pPr>
            <w:r>
              <w:rPr>
                <w:rFonts w:ascii="Calibri" w:eastAsia="Calibri" w:hAnsi="Calibri" w:cs="Calibri"/>
                <w:b/>
                <w:sz w:val="20"/>
                <w:szCs w:val="20"/>
              </w:rPr>
              <w:t>Rating</w:t>
            </w:r>
          </w:p>
          <w:p w14:paraId="577578C9" w14:textId="4DAEFF3D" w:rsidR="00DA2125" w:rsidRPr="00DA2125" w:rsidRDefault="00DA2125" w:rsidP="00DF5BDA">
            <w:pPr>
              <w:widowControl/>
              <w:spacing w:after="90"/>
              <w:jc w:val="center"/>
              <w:rPr>
                <w:rFonts w:ascii="Calibri" w:eastAsia="Calibri" w:hAnsi="Calibri" w:cs="Calibri"/>
                <w:b/>
                <w:bCs/>
                <w:sz w:val="24"/>
                <w:szCs w:val="24"/>
              </w:rPr>
            </w:pPr>
            <w:r>
              <w:rPr>
                <w:rFonts w:ascii="Calibri" w:eastAsia="Calibri" w:hAnsi="Calibri" w:cs="Calibri"/>
                <w:b/>
                <w:sz w:val="20"/>
                <w:szCs w:val="20"/>
              </w:rPr>
              <w:t>0-3</w:t>
            </w:r>
          </w:p>
        </w:tc>
      </w:tr>
      <w:tr w:rsidR="00DA2125" w14:paraId="4C3EDAEC" w14:textId="77777777" w:rsidTr="00DA2125">
        <w:tc>
          <w:tcPr>
            <w:tcW w:w="12145" w:type="dxa"/>
          </w:tcPr>
          <w:p w14:paraId="4B94A9BE" w14:textId="057B46FA" w:rsidR="00DA2125" w:rsidRDefault="00DA2125" w:rsidP="00DA2125">
            <w:pPr>
              <w:widowControl/>
              <w:spacing w:before="90" w:after="90"/>
              <w:rPr>
                <w:rFonts w:ascii="Calibri" w:eastAsia="Calibri" w:hAnsi="Calibri" w:cs="Calibri"/>
                <w:sz w:val="24"/>
                <w:szCs w:val="24"/>
              </w:rPr>
            </w:pPr>
            <w:r>
              <w:rPr>
                <w:rFonts w:ascii="Calibri" w:eastAsia="Calibri" w:hAnsi="Calibri" w:cs="Calibri"/>
                <w:b/>
                <w:sz w:val="24"/>
                <w:szCs w:val="24"/>
              </w:rPr>
              <w:t>Mindsets</w:t>
            </w:r>
            <w:r>
              <w:rPr>
                <w:rFonts w:ascii="Calibri" w:eastAsia="Calibri" w:hAnsi="Calibri" w:cs="Calibri"/>
                <w:sz w:val="24"/>
                <w:szCs w:val="24"/>
              </w:rPr>
              <w:t> </w:t>
            </w:r>
          </w:p>
        </w:tc>
        <w:tc>
          <w:tcPr>
            <w:tcW w:w="1260" w:type="dxa"/>
          </w:tcPr>
          <w:p w14:paraId="2140C128" w14:textId="77777777" w:rsidR="00DA2125" w:rsidRDefault="00DA2125" w:rsidP="00DA2125">
            <w:pPr>
              <w:widowControl/>
              <w:spacing w:before="90" w:after="90"/>
              <w:rPr>
                <w:rFonts w:ascii="Calibri" w:eastAsia="Calibri" w:hAnsi="Calibri" w:cs="Calibri"/>
                <w:sz w:val="24"/>
                <w:szCs w:val="24"/>
              </w:rPr>
            </w:pPr>
          </w:p>
        </w:tc>
      </w:tr>
      <w:tr w:rsidR="00DA2125" w14:paraId="282CA6E1" w14:textId="77777777" w:rsidTr="00DA2125">
        <w:tc>
          <w:tcPr>
            <w:tcW w:w="12145" w:type="dxa"/>
          </w:tcPr>
          <w:p w14:paraId="22615CD6" w14:textId="655EA149" w:rsidR="00DA2125" w:rsidRDefault="00DA2125" w:rsidP="00DA2125">
            <w:pPr>
              <w:widowControl/>
              <w:spacing w:before="90" w:after="90"/>
              <w:rPr>
                <w:rFonts w:ascii="Calibri" w:eastAsia="Calibri" w:hAnsi="Calibri" w:cs="Calibri"/>
                <w:sz w:val="24"/>
                <w:szCs w:val="24"/>
              </w:rPr>
            </w:pPr>
            <w:r>
              <w:rPr>
                <w:rFonts w:ascii="Calibri" w:eastAsia="Calibri" w:hAnsi="Calibri" w:cs="Calibri"/>
                <w:sz w:val="24"/>
                <w:szCs w:val="24"/>
              </w:rPr>
              <w:t xml:space="preserve">Demonstrates belief that each student can succeed and graduate from high school prepared for postsecondary and career opportunities </w:t>
            </w:r>
          </w:p>
        </w:tc>
        <w:tc>
          <w:tcPr>
            <w:tcW w:w="1260" w:type="dxa"/>
          </w:tcPr>
          <w:p w14:paraId="0C335410" w14:textId="77777777" w:rsidR="00DA2125" w:rsidRDefault="00DA2125" w:rsidP="00DA2125">
            <w:pPr>
              <w:widowControl/>
              <w:spacing w:before="90" w:after="90"/>
              <w:rPr>
                <w:rFonts w:ascii="Calibri" w:eastAsia="Calibri" w:hAnsi="Calibri" w:cs="Calibri"/>
                <w:sz w:val="24"/>
                <w:szCs w:val="24"/>
              </w:rPr>
            </w:pPr>
          </w:p>
        </w:tc>
      </w:tr>
      <w:tr w:rsidR="00DA2125" w14:paraId="3C143800" w14:textId="77777777" w:rsidTr="00DA2125">
        <w:tc>
          <w:tcPr>
            <w:tcW w:w="12145" w:type="dxa"/>
          </w:tcPr>
          <w:p w14:paraId="540AE100" w14:textId="7A5E5DC2" w:rsidR="00DA2125" w:rsidRDefault="00DA2125" w:rsidP="00DA2125">
            <w:pPr>
              <w:widowControl/>
              <w:spacing w:before="90" w:after="90"/>
              <w:rPr>
                <w:rFonts w:ascii="Calibri" w:eastAsia="Calibri" w:hAnsi="Calibri" w:cs="Calibri"/>
                <w:sz w:val="24"/>
                <w:szCs w:val="24"/>
              </w:rPr>
            </w:pPr>
            <w:r>
              <w:rPr>
                <w:rFonts w:ascii="Calibri" w:eastAsia="Calibri" w:hAnsi="Calibri" w:cs="Calibri"/>
                <w:sz w:val="24"/>
                <w:szCs w:val="24"/>
              </w:rPr>
              <w:t>Demonstrates belief all students should have access and opportunity to a high-quality education </w:t>
            </w:r>
          </w:p>
        </w:tc>
        <w:tc>
          <w:tcPr>
            <w:tcW w:w="1260" w:type="dxa"/>
          </w:tcPr>
          <w:p w14:paraId="40669FFB" w14:textId="77777777" w:rsidR="00DA2125" w:rsidRDefault="00DA2125" w:rsidP="00DA2125">
            <w:pPr>
              <w:widowControl/>
              <w:spacing w:before="90" w:after="90"/>
              <w:rPr>
                <w:rFonts w:ascii="Calibri" w:eastAsia="Calibri" w:hAnsi="Calibri" w:cs="Calibri"/>
                <w:sz w:val="24"/>
                <w:szCs w:val="24"/>
              </w:rPr>
            </w:pPr>
          </w:p>
        </w:tc>
      </w:tr>
      <w:tr w:rsidR="00DA2125" w14:paraId="11CC9865" w14:textId="77777777" w:rsidTr="00DA2125">
        <w:tc>
          <w:tcPr>
            <w:tcW w:w="12145" w:type="dxa"/>
          </w:tcPr>
          <w:p w14:paraId="6EB52D57" w14:textId="113FDF6E" w:rsidR="00DA2125" w:rsidRDefault="00DA2125" w:rsidP="00DA2125">
            <w:pPr>
              <w:widowControl/>
              <w:spacing w:before="90" w:after="90"/>
              <w:rPr>
                <w:rFonts w:ascii="Calibri" w:eastAsia="Calibri" w:hAnsi="Calibri" w:cs="Calibri"/>
                <w:sz w:val="24"/>
                <w:szCs w:val="24"/>
              </w:rPr>
            </w:pPr>
            <w:r>
              <w:rPr>
                <w:rFonts w:ascii="Calibri" w:eastAsia="Calibri" w:hAnsi="Calibri" w:cs="Calibri"/>
                <w:sz w:val="24"/>
                <w:szCs w:val="24"/>
              </w:rPr>
              <w:t>Demonstrates belief all students should have access to the school counseling program </w:t>
            </w:r>
          </w:p>
        </w:tc>
        <w:tc>
          <w:tcPr>
            <w:tcW w:w="1260" w:type="dxa"/>
          </w:tcPr>
          <w:p w14:paraId="37995E8A" w14:textId="77777777" w:rsidR="00DA2125" w:rsidRDefault="00DA2125" w:rsidP="00DA2125">
            <w:pPr>
              <w:widowControl/>
              <w:spacing w:before="90" w:after="90"/>
              <w:rPr>
                <w:rFonts w:ascii="Calibri" w:eastAsia="Calibri" w:hAnsi="Calibri" w:cs="Calibri"/>
                <w:sz w:val="24"/>
                <w:szCs w:val="24"/>
              </w:rPr>
            </w:pPr>
          </w:p>
        </w:tc>
      </w:tr>
      <w:tr w:rsidR="00DA2125" w14:paraId="7177EF24" w14:textId="77777777" w:rsidTr="00DA2125">
        <w:tc>
          <w:tcPr>
            <w:tcW w:w="12145" w:type="dxa"/>
          </w:tcPr>
          <w:p w14:paraId="70FF205F" w14:textId="5A6B2D7D" w:rsidR="00DA2125" w:rsidRDefault="00DA2125" w:rsidP="00DA2125">
            <w:pPr>
              <w:widowControl/>
              <w:spacing w:before="90" w:after="90"/>
              <w:rPr>
                <w:rFonts w:ascii="Calibri" w:eastAsia="Calibri" w:hAnsi="Calibri" w:cs="Calibri"/>
                <w:sz w:val="24"/>
                <w:szCs w:val="24"/>
              </w:rPr>
            </w:pPr>
            <w:r>
              <w:rPr>
                <w:rFonts w:ascii="Calibri" w:eastAsia="Calibri" w:hAnsi="Calibri" w:cs="Calibri"/>
                <w:sz w:val="24"/>
                <w:szCs w:val="24"/>
              </w:rPr>
              <w:t>Demonstrates belief that effective school counseling programs are a collaborative process involving school counselors, students, families, teachers, administrators, other school staff and education stakeholders</w:t>
            </w:r>
          </w:p>
        </w:tc>
        <w:tc>
          <w:tcPr>
            <w:tcW w:w="1260" w:type="dxa"/>
          </w:tcPr>
          <w:p w14:paraId="0689D9DF" w14:textId="77777777" w:rsidR="00DA2125" w:rsidRDefault="00DA2125" w:rsidP="00DA2125">
            <w:pPr>
              <w:widowControl/>
              <w:spacing w:before="90" w:after="90"/>
              <w:rPr>
                <w:rFonts w:ascii="Calibri" w:eastAsia="Calibri" w:hAnsi="Calibri" w:cs="Calibri"/>
                <w:sz w:val="24"/>
                <w:szCs w:val="24"/>
              </w:rPr>
            </w:pPr>
          </w:p>
        </w:tc>
      </w:tr>
      <w:tr w:rsidR="00DA2125" w14:paraId="107B7949" w14:textId="77777777" w:rsidTr="00DA2125">
        <w:tc>
          <w:tcPr>
            <w:tcW w:w="12145" w:type="dxa"/>
          </w:tcPr>
          <w:p w14:paraId="211E1B96" w14:textId="5CBD0CE5" w:rsidR="00DA2125" w:rsidRDefault="00DA2125" w:rsidP="00DA2125">
            <w:pPr>
              <w:widowControl/>
              <w:spacing w:before="90" w:after="90"/>
              <w:rPr>
                <w:rFonts w:ascii="Calibri" w:eastAsia="Calibri" w:hAnsi="Calibri" w:cs="Calibri"/>
                <w:sz w:val="24"/>
                <w:szCs w:val="24"/>
              </w:rPr>
            </w:pPr>
            <w:r>
              <w:rPr>
                <w:rFonts w:ascii="Calibri" w:eastAsia="Calibri" w:hAnsi="Calibri" w:cs="Calibri"/>
                <w:sz w:val="24"/>
                <w:szCs w:val="24"/>
              </w:rPr>
              <w:t xml:space="preserve">Demonstrates belief that school counselors are leaders in the school, district, </w:t>
            </w:r>
            <w:proofErr w:type="gramStart"/>
            <w:r>
              <w:rPr>
                <w:rFonts w:ascii="Calibri" w:eastAsia="Calibri" w:hAnsi="Calibri" w:cs="Calibri"/>
                <w:sz w:val="24"/>
                <w:szCs w:val="24"/>
              </w:rPr>
              <w:t>state</w:t>
            </w:r>
            <w:proofErr w:type="gramEnd"/>
            <w:r>
              <w:rPr>
                <w:rFonts w:ascii="Calibri" w:eastAsia="Calibri" w:hAnsi="Calibri" w:cs="Calibri"/>
                <w:sz w:val="24"/>
                <w:szCs w:val="24"/>
              </w:rPr>
              <w:t xml:space="preserve"> and nation</w:t>
            </w:r>
          </w:p>
        </w:tc>
        <w:tc>
          <w:tcPr>
            <w:tcW w:w="1260" w:type="dxa"/>
          </w:tcPr>
          <w:p w14:paraId="1B15055D" w14:textId="77777777" w:rsidR="00DA2125" w:rsidRDefault="00DA2125" w:rsidP="00DA2125">
            <w:pPr>
              <w:widowControl/>
              <w:spacing w:before="90" w:after="90"/>
              <w:rPr>
                <w:rFonts w:ascii="Calibri" w:eastAsia="Calibri" w:hAnsi="Calibri" w:cs="Calibri"/>
                <w:sz w:val="24"/>
                <w:szCs w:val="24"/>
              </w:rPr>
            </w:pPr>
          </w:p>
        </w:tc>
      </w:tr>
      <w:tr w:rsidR="00DA2125" w14:paraId="521C6AFD" w14:textId="77777777" w:rsidTr="00DA2125">
        <w:tc>
          <w:tcPr>
            <w:tcW w:w="12145" w:type="dxa"/>
          </w:tcPr>
          <w:p w14:paraId="63AC05C8" w14:textId="4B646385" w:rsidR="00DA2125" w:rsidRDefault="00DA2125" w:rsidP="00DA2125">
            <w:pPr>
              <w:widowControl/>
              <w:spacing w:before="90" w:after="90"/>
              <w:rPr>
                <w:rFonts w:ascii="Calibri" w:eastAsia="Calibri" w:hAnsi="Calibri" w:cs="Calibri"/>
                <w:sz w:val="24"/>
                <w:szCs w:val="24"/>
              </w:rPr>
            </w:pPr>
            <w:r>
              <w:rPr>
                <w:rFonts w:ascii="Calibri" w:eastAsia="Calibri" w:hAnsi="Calibri" w:cs="Calibri"/>
                <w:sz w:val="24"/>
                <w:szCs w:val="24"/>
              </w:rPr>
              <w:t>Demonstrates belief that school counseling programs promote and enhance student academic, career, and social-emotional outcomes</w:t>
            </w:r>
          </w:p>
        </w:tc>
        <w:tc>
          <w:tcPr>
            <w:tcW w:w="1260" w:type="dxa"/>
          </w:tcPr>
          <w:p w14:paraId="5966A6DE" w14:textId="77777777" w:rsidR="00DA2125" w:rsidRDefault="00DA2125" w:rsidP="00DA2125">
            <w:pPr>
              <w:widowControl/>
              <w:spacing w:before="90" w:after="90"/>
              <w:rPr>
                <w:rFonts w:ascii="Calibri" w:eastAsia="Calibri" w:hAnsi="Calibri" w:cs="Calibri"/>
                <w:sz w:val="24"/>
                <w:szCs w:val="24"/>
              </w:rPr>
            </w:pPr>
          </w:p>
        </w:tc>
      </w:tr>
      <w:tr w:rsidR="00DA2125" w14:paraId="1350F69A" w14:textId="77777777" w:rsidTr="00DA2125">
        <w:tc>
          <w:tcPr>
            <w:tcW w:w="12145" w:type="dxa"/>
          </w:tcPr>
          <w:p w14:paraId="2A8DBDFD" w14:textId="654AB018" w:rsidR="00DA2125" w:rsidRDefault="00DA2125" w:rsidP="00DA2125">
            <w:pPr>
              <w:widowControl/>
              <w:spacing w:before="90" w:after="90"/>
              <w:rPr>
                <w:rFonts w:ascii="Calibri" w:eastAsia="Calibri" w:hAnsi="Calibri" w:cs="Calibri"/>
                <w:sz w:val="24"/>
                <w:szCs w:val="24"/>
              </w:rPr>
            </w:pPr>
            <w:r>
              <w:rPr>
                <w:rFonts w:ascii="Calibri" w:eastAsia="Calibri" w:hAnsi="Calibri" w:cs="Calibri"/>
                <w:b/>
                <w:sz w:val="24"/>
                <w:szCs w:val="24"/>
              </w:rPr>
              <w:t>Observations and comments:</w:t>
            </w:r>
          </w:p>
        </w:tc>
        <w:tc>
          <w:tcPr>
            <w:tcW w:w="1260" w:type="dxa"/>
          </w:tcPr>
          <w:p w14:paraId="1ABE585F" w14:textId="77777777" w:rsidR="00DA2125" w:rsidRDefault="00DA2125" w:rsidP="00DA2125">
            <w:pPr>
              <w:widowControl/>
              <w:spacing w:before="90" w:after="90"/>
              <w:rPr>
                <w:rFonts w:ascii="Calibri" w:eastAsia="Calibri" w:hAnsi="Calibri" w:cs="Calibri"/>
                <w:sz w:val="24"/>
                <w:szCs w:val="24"/>
              </w:rPr>
            </w:pPr>
          </w:p>
        </w:tc>
      </w:tr>
      <w:tr w:rsidR="00DA2125" w14:paraId="2827E210" w14:textId="77777777" w:rsidTr="00DA2125">
        <w:tc>
          <w:tcPr>
            <w:tcW w:w="12145" w:type="dxa"/>
            <w:tcBorders>
              <w:bottom w:val="single" w:sz="4" w:space="0" w:color="auto"/>
            </w:tcBorders>
          </w:tcPr>
          <w:p w14:paraId="793E85FF" w14:textId="77777777" w:rsidR="00DA2125" w:rsidRDefault="00DA2125" w:rsidP="00DA2125">
            <w:pPr>
              <w:widowControl/>
              <w:spacing w:before="90" w:after="90"/>
              <w:rPr>
                <w:rFonts w:ascii="Calibri" w:eastAsia="Calibri" w:hAnsi="Calibri" w:cs="Calibri"/>
                <w:sz w:val="24"/>
                <w:szCs w:val="24"/>
              </w:rPr>
            </w:pPr>
          </w:p>
        </w:tc>
        <w:tc>
          <w:tcPr>
            <w:tcW w:w="1260" w:type="dxa"/>
            <w:tcBorders>
              <w:bottom w:val="single" w:sz="4" w:space="0" w:color="auto"/>
            </w:tcBorders>
          </w:tcPr>
          <w:p w14:paraId="6EA76DB0" w14:textId="77777777" w:rsidR="00DA2125" w:rsidRDefault="00DA2125" w:rsidP="00DA2125">
            <w:pPr>
              <w:widowControl/>
              <w:spacing w:before="90" w:after="90"/>
              <w:rPr>
                <w:rFonts w:ascii="Calibri" w:eastAsia="Calibri" w:hAnsi="Calibri" w:cs="Calibri"/>
                <w:sz w:val="24"/>
                <w:szCs w:val="24"/>
              </w:rPr>
            </w:pPr>
          </w:p>
        </w:tc>
      </w:tr>
      <w:tr w:rsidR="00DA2125" w14:paraId="57ED541B" w14:textId="77777777" w:rsidTr="00DA2125">
        <w:tc>
          <w:tcPr>
            <w:tcW w:w="12145" w:type="dxa"/>
            <w:tcBorders>
              <w:top w:val="single" w:sz="4" w:space="0" w:color="auto"/>
              <w:left w:val="single" w:sz="4" w:space="0" w:color="auto"/>
              <w:bottom w:val="single" w:sz="4" w:space="0" w:color="auto"/>
              <w:right w:val="nil"/>
            </w:tcBorders>
            <w:shd w:val="clear" w:color="auto" w:fill="8D1730"/>
          </w:tcPr>
          <w:p w14:paraId="69FA5D2F" w14:textId="6723A3E1" w:rsidR="00DA2125" w:rsidRPr="00DA2125" w:rsidRDefault="00DA2125" w:rsidP="00DF5BDA">
            <w:pPr>
              <w:widowControl/>
              <w:spacing w:before="90" w:after="90"/>
              <w:rPr>
                <w:rFonts w:ascii="Calibri" w:eastAsia="Calibri" w:hAnsi="Calibri" w:cs="Calibri"/>
                <w:b/>
                <w:bCs/>
                <w:color w:val="FFFFFF" w:themeColor="background1"/>
                <w:sz w:val="24"/>
                <w:szCs w:val="24"/>
              </w:rPr>
            </w:pPr>
            <w:r w:rsidRPr="00DA2125">
              <w:rPr>
                <w:rFonts w:ascii="Calibri" w:eastAsia="Calibri" w:hAnsi="Calibri" w:cs="Calibri"/>
                <w:b/>
                <w:bCs/>
                <w:color w:val="FFFFFF" w:themeColor="background1"/>
                <w:sz w:val="24"/>
                <w:szCs w:val="24"/>
              </w:rPr>
              <w:lastRenderedPageBreak/>
              <w:t>PROFESSIONAL RESPONSIBILITIES</w:t>
            </w:r>
          </w:p>
        </w:tc>
        <w:tc>
          <w:tcPr>
            <w:tcW w:w="1260" w:type="dxa"/>
            <w:tcBorders>
              <w:top w:val="single" w:sz="4" w:space="0" w:color="auto"/>
              <w:left w:val="nil"/>
              <w:bottom w:val="single" w:sz="4" w:space="0" w:color="auto"/>
              <w:right w:val="single" w:sz="4" w:space="0" w:color="auto"/>
            </w:tcBorders>
            <w:shd w:val="clear" w:color="auto" w:fill="8D1730"/>
          </w:tcPr>
          <w:p w14:paraId="44D5C4D7" w14:textId="77777777" w:rsidR="00DA2125" w:rsidRPr="00DA2125" w:rsidRDefault="00DA2125" w:rsidP="00DA2125">
            <w:pPr>
              <w:widowControl/>
              <w:spacing w:before="90" w:after="90"/>
              <w:rPr>
                <w:rFonts w:ascii="Calibri" w:eastAsia="Calibri" w:hAnsi="Calibri" w:cs="Calibri"/>
                <w:color w:val="FFFFFF" w:themeColor="background1"/>
                <w:sz w:val="24"/>
                <w:szCs w:val="24"/>
              </w:rPr>
            </w:pPr>
          </w:p>
        </w:tc>
      </w:tr>
      <w:tr w:rsidR="00DF5BDA" w14:paraId="735ED35C" w14:textId="77777777" w:rsidTr="00DF5BDA">
        <w:tc>
          <w:tcPr>
            <w:tcW w:w="12145" w:type="dxa"/>
            <w:tcBorders>
              <w:top w:val="single" w:sz="4" w:space="0" w:color="auto"/>
            </w:tcBorders>
            <w:shd w:val="clear" w:color="auto" w:fill="E4E5E3"/>
            <w:vAlign w:val="bottom"/>
          </w:tcPr>
          <w:p w14:paraId="5A41DFA6" w14:textId="1FD3ACDD" w:rsidR="00DF5BDA" w:rsidRDefault="00DF5BDA" w:rsidP="00DF5BDA">
            <w:pPr>
              <w:widowControl/>
              <w:spacing w:before="90" w:after="90"/>
              <w:rPr>
                <w:rFonts w:ascii="Calibri" w:eastAsia="Calibri" w:hAnsi="Calibri" w:cs="Calibri"/>
                <w:sz w:val="20"/>
                <w:szCs w:val="20"/>
              </w:rPr>
            </w:pPr>
            <w:r>
              <w:rPr>
                <w:rFonts w:ascii="Calibri" w:eastAsia="Calibri" w:hAnsi="Calibri" w:cs="Calibri"/>
                <w:b/>
                <w:sz w:val="20"/>
                <w:szCs w:val="20"/>
              </w:rPr>
              <w:t>Description</w:t>
            </w:r>
          </w:p>
        </w:tc>
        <w:tc>
          <w:tcPr>
            <w:tcW w:w="1260" w:type="dxa"/>
            <w:tcBorders>
              <w:top w:val="single" w:sz="4" w:space="0" w:color="auto"/>
            </w:tcBorders>
            <w:shd w:val="clear" w:color="auto" w:fill="E4E5E3"/>
          </w:tcPr>
          <w:p w14:paraId="5F480068" w14:textId="77777777" w:rsidR="00DF5BDA" w:rsidRDefault="00DF5BDA" w:rsidP="00DF5BDA">
            <w:pPr>
              <w:widowControl/>
              <w:spacing w:before="90"/>
              <w:jc w:val="center"/>
              <w:rPr>
                <w:rFonts w:ascii="Calibri" w:eastAsia="Calibri" w:hAnsi="Calibri" w:cs="Calibri"/>
                <w:sz w:val="20"/>
                <w:szCs w:val="20"/>
              </w:rPr>
            </w:pPr>
            <w:r>
              <w:rPr>
                <w:rFonts w:ascii="Calibri" w:eastAsia="Calibri" w:hAnsi="Calibri" w:cs="Calibri"/>
                <w:b/>
                <w:sz w:val="20"/>
                <w:szCs w:val="20"/>
              </w:rPr>
              <w:t>Rating</w:t>
            </w:r>
          </w:p>
          <w:p w14:paraId="2C2DC803" w14:textId="68447F5A" w:rsidR="00DF5BDA" w:rsidRDefault="00DF5BDA" w:rsidP="00DF5BDA">
            <w:pPr>
              <w:widowControl/>
              <w:spacing w:after="90"/>
              <w:jc w:val="center"/>
              <w:rPr>
                <w:rFonts w:ascii="Calibri" w:eastAsia="Calibri" w:hAnsi="Calibri" w:cs="Calibri"/>
                <w:sz w:val="24"/>
                <w:szCs w:val="24"/>
              </w:rPr>
            </w:pPr>
            <w:r>
              <w:rPr>
                <w:rFonts w:ascii="Calibri" w:eastAsia="Calibri" w:hAnsi="Calibri" w:cs="Calibri"/>
                <w:b/>
                <w:sz w:val="20"/>
                <w:szCs w:val="20"/>
              </w:rPr>
              <w:t>0-3</w:t>
            </w:r>
          </w:p>
        </w:tc>
      </w:tr>
      <w:tr w:rsidR="00DA2125" w14:paraId="2390C767" w14:textId="77777777" w:rsidTr="00DA2125">
        <w:tc>
          <w:tcPr>
            <w:tcW w:w="12145" w:type="dxa"/>
          </w:tcPr>
          <w:p w14:paraId="09055927" w14:textId="4674BE42" w:rsidR="00DA2125" w:rsidRDefault="00DA2125" w:rsidP="00DA2125">
            <w:pPr>
              <w:widowControl/>
              <w:rPr>
                <w:rFonts w:ascii="Calibri" w:eastAsia="Calibri" w:hAnsi="Calibri" w:cs="Calibri"/>
                <w:sz w:val="20"/>
                <w:szCs w:val="20"/>
              </w:rPr>
            </w:pPr>
            <w:r>
              <w:rPr>
                <w:rFonts w:ascii="Calibri" w:eastAsia="Calibri" w:hAnsi="Calibri" w:cs="Calibri"/>
                <w:b/>
                <w:sz w:val="24"/>
                <w:szCs w:val="24"/>
              </w:rPr>
              <w:t>Behaviors: Professional Foundation</w:t>
            </w:r>
          </w:p>
        </w:tc>
        <w:tc>
          <w:tcPr>
            <w:tcW w:w="1260" w:type="dxa"/>
          </w:tcPr>
          <w:p w14:paraId="2D39F5A0" w14:textId="77777777" w:rsidR="00DA2125" w:rsidRDefault="00DA2125" w:rsidP="00DA2125">
            <w:pPr>
              <w:widowControl/>
              <w:spacing w:before="90" w:after="90"/>
              <w:rPr>
                <w:rFonts w:ascii="Calibri" w:eastAsia="Calibri" w:hAnsi="Calibri" w:cs="Calibri"/>
                <w:sz w:val="24"/>
                <w:szCs w:val="24"/>
              </w:rPr>
            </w:pPr>
          </w:p>
        </w:tc>
      </w:tr>
      <w:tr w:rsidR="00DA2125" w14:paraId="30B07B60" w14:textId="77777777" w:rsidTr="00DA2125">
        <w:tc>
          <w:tcPr>
            <w:tcW w:w="12145" w:type="dxa"/>
          </w:tcPr>
          <w:p w14:paraId="4B8AEADA" w14:textId="0B5A3422" w:rsidR="00DA2125" w:rsidRDefault="00DA2125" w:rsidP="00DA2125">
            <w:pPr>
              <w:widowControl/>
              <w:rPr>
                <w:rFonts w:ascii="Calibri" w:eastAsia="Calibri" w:hAnsi="Calibri" w:cs="Calibri"/>
                <w:sz w:val="20"/>
                <w:szCs w:val="20"/>
              </w:rPr>
            </w:pPr>
            <w:r>
              <w:rPr>
                <w:rFonts w:ascii="Calibri" w:eastAsia="Calibri" w:hAnsi="Calibri" w:cs="Calibri"/>
                <w:sz w:val="24"/>
                <w:szCs w:val="24"/>
              </w:rPr>
              <w:t xml:space="preserve">1. Demonstrates a working knowledge of developmental, learning, </w:t>
            </w:r>
            <w:proofErr w:type="gramStart"/>
            <w:r>
              <w:rPr>
                <w:rFonts w:ascii="Calibri" w:eastAsia="Calibri" w:hAnsi="Calibri" w:cs="Calibri"/>
                <w:sz w:val="24"/>
                <w:szCs w:val="24"/>
              </w:rPr>
              <w:t>counseling</w:t>
            </w:r>
            <w:proofErr w:type="gramEnd"/>
            <w:r>
              <w:rPr>
                <w:rFonts w:ascii="Calibri" w:eastAsia="Calibri" w:hAnsi="Calibri" w:cs="Calibri"/>
                <w:sz w:val="24"/>
                <w:szCs w:val="24"/>
              </w:rPr>
              <w:t xml:space="preserve"> and education theories</w:t>
            </w:r>
          </w:p>
        </w:tc>
        <w:tc>
          <w:tcPr>
            <w:tcW w:w="1260" w:type="dxa"/>
          </w:tcPr>
          <w:p w14:paraId="2B6083E4" w14:textId="77777777" w:rsidR="00DA2125" w:rsidRDefault="00DA2125" w:rsidP="00DA2125">
            <w:pPr>
              <w:widowControl/>
              <w:spacing w:before="90" w:after="90"/>
              <w:rPr>
                <w:rFonts w:ascii="Calibri" w:eastAsia="Calibri" w:hAnsi="Calibri" w:cs="Calibri"/>
                <w:sz w:val="24"/>
                <w:szCs w:val="24"/>
              </w:rPr>
            </w:pPr>
          </w:p>
        </w:tc>
      </w:tr>
      <w:tr w:rsidR="00DA2125" w14:paraId="795ADEB9" w14:textId="77777777" w:rsidTr="00DA2125">
        <w:tc>
          <w:tcPr>
            <w:tcW w:w="12145" w:type="dxa"/>
          </w:tcPr>
          <w:p w14:paraId="7522C0A1" w14:textId="77777777" w:rsidR="00DA2125" w:rsidRDefault="00DA2125" w:rsidP="00DA2125">
            <w:pPr>
              <w:widowControl/>
              <w:rPr>
                <w:rFonts w:ascii="Calibri" w:eastAsia="Calibri" w:hAnsi="Calibri" w:cs="Calibri"/>
                <w:sz w:val="20"/>
                <w:szCs w:val="20"/>
              </w:rPr>
            </w:pPr>
            <w:r>
              <w:rPr>
                <w:rFonts w:ascii="Calibri" w:eastAsia="Calibri" w:hAnsi="Calibri" w:cs="Calibri"/>
                <w:i/>
                <w:sz w:val="20"/>
                <w:szCs w:val="20"/>
              </w:rPr>
              <w:t>Demonstration includes:  </w:t>
            </w:r>
          </w:p>
          <w:p w14:paraId="5144E35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Articulates knowledge of human development and learning theories that affect student success</w:t>
            </w:r>
          </w:p>
          <w:p w14:paraId="5AD15398"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Articulates knowledge of established and emerging counseling theories and techniques that are effective in school settings</w:t>
            </w:r>
          </w:p>
          <w:p w14:paraId="2B80DEC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Articulates knowledge of career development theories for postsecondary planning</w:t>
            </w:r>
          </w:p>
          <w:p w14:paraId="09EEB1F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Uses principles of multitiered systems of support within a school counseling program </w:t>
            </w:r>
          </w:p>
          <w:p w14:paraId="252D0886" w14:textId="77777777" w:rsidR="00DA2125" w:rsidRDefault="00DA2125" w:rsidP="00DA2125">
            <w:pPr>
              <w:widowControl/>
              <w:ind w:left="135" w:hanging="135"/>
              <w:rPr>
                <w:rFonts w:ascii="Calibri" w:eastAsia="Calibri" w:hAnsi="Calibri" w:cs="Calibri"/>
                <w:sz w:val="20"/>
                <w:szCs w:val="20"/>
              </w:rPr>
            </w:pPr>
          </w:p>
          <w:p w14:paraId="4BACC955" w14:textId="77777777" w:rsidR="00DA2125" w:rsidRDefault="00DA2125" w:rsidP="00DA2125">
            <w:pPr>
              <w:widowControl/>
              <w:rPr>
                <w:rFonts w:ascii="Calibri" w:eastAsia="Calibri" w:hAnsi="Calibri" w:cs="Calibri"/>
                <w:sz w:val="20"/>
                <w:szCs w:val="20"/>
              </w:rPr>
            </w:pPr>
            <w:r>
              <w:rPr>
                <w:rFonts w:ascii="Calibri" w:eastAsia="Calibri" w:hAnsi="Calibri" w:cs="Calibri"/>
                <w:i/>
                <w:sz w:val="20"/>
                <w:szCs w:val="20"/>
              </w:rPr>
              <w:t>Artifacts may include:  </w:t>
            </w:r>
          </w:p>
          <w:p w14:paraId="3EB494C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 xml:space="preserve">Programs, </w:t>
            </w:r>
            <w:proofErr w:type="gramStart"/>
            <w:r>
              <w:rPr>
                <w:rFonts w:ascii="Calibri" w:eastAsia="Calibri" w:hAnsi="Calibri" w:cs="Calibri"/>
                <w:sz w:val="20"/>
                <w:szCs w:val="20"/>
              </w:rPr>
              <w:t>brochures</w:t>
            </w:r>
            <w:proofErr w:type="gramEnd"/>
            <w:r>
              <w:rPr>
                <w:rFonts w:ascii="Calibri" w:eastAsia="Calibri" w:hAnsi="Calibri" w:cs="Calibri"/>
                <w:sz w:val="20"/>
                <w:szCs w:val="20"/>
              </w:rPr>
              <w:t xml:space="preserve"> or agendas for professional development sessions in which school counselor provided training related to theories</w:t>
            </w:r>
          </w:p>
          <w:p w14:paraId="30BB5F8B"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School-counselor-prepared information sheets or infographics developed for dissemination among stakeholders (e.g., developmental milestones for kindergarteners, tips for students to be successful in school, how to choose a career path, age-specific information on how children/adolescents process grief)</w:t>
            </w:r>
          </w:p>
          <w:p w14:paraId="2DD56FD6" w14:textId="77777777" w:rsidR="00DF5BDA" w:rsidRDefault="00DA2125" w:rsidP="00DF5BDA">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Classroom and group Mindsets &amp; Behaviors action plans</w:t>
            </w:r>
          </w:p>
          <w:p w14:paraId="2D9585D3" w14:textId="200EB3A5" w:rsidR="00DA2125" w:rsidRPr="00DF5BDA" w:rsidRDefault="00DF5BDA" w:rsidP="00DF5BDA">
            <w:pPr>
              <w:pStyle w:val="ListParagraph"/>
              <w:widowControl/>
              <w:numPr>
                <w:ilvl w:val="0"/>
                <w:numId w:val="27"/>
              </w:numPr>
              <w:ind w:left="330"/>
              <w:rPr>
                <w:rFonts w:ascii="Calibri" w:eastAsia="Calibri" w:hAnsi="Calibri" w:cs="Calibri"/>
                <w:sz w:val="20"/>
                <w:szCs w:val="20"/>
              </w:rPr>
            </w:pPr>
            <w:r>
              <w:rPr>
                <w:rFonts w:ascii="Calibri" w:eastAsia="Calibri" w:hAnsi="Calibri" w:cs="Calibri"/>
                <w:sz w:val="20"/>
                <w:szCs w:val="20"/>
              </w:rPr>
              <w:t xml:space="preserve"> </w:t>
            </w:r>
            <w:r w:rsidR="00DA2125" w:rsidRPr="00DF5BDA">
              <w:rPr>
                <w:rFonts w:ascii="Calibri" w:eastAsia="Calibri" w:hAnsi="Calibri" w:cs="Calibri"/>
                <w:sz w:val="20"/>
                <w:szCs w:val="20"/>
              </w:rPr>
              <w:t>Closing-the-gap action plan/results report</w:t>
            </w:r>
          </w:p>
        </w:tc>
        <w:tc>
          <w:tcPr>
            <w:tcW w:w="1260" w:type="dxa"/>
          </w:tcPr>
          <w:p w14:paraId="5C3BB350" w14:textId="77777777" w:rsidR="00DA2125" w:rsidRDefault="00DA2125" w:rsidP="00DA2125">
            <w:pPr>
              <w:widowControl/>
              <w:spacing w:before="90" w:after="90"/>
              <w:rPr>
                <w:rFonts w:ascii="Calibri" w:eastAsia="Calibri" w:hAnsi="Calibri" w:cs="Calibri"/>
                <w:sz w:val="24"/>
                <w:szCs w:val="24"/>
              </w:rPr>
            </w:pPr>
          </w:p>
        </w:tc>
      </w:tr>
      <w:tr w:rsidR="00DA2125" w14:paraId="58D51859" w14:textId="77777777" w:rsidTr="00DA2125">
        <w:tc>
          <w:tcPr>
            <w:tcW w:w="12145" w:type="dxa"/>
          </w:tcPr>
          <w:p w14:paraId="5A0FAE97" w14:textId="7D0432BF" w:rsidR="00DA2125" w:rsidRDefault="00DA2125" w:rsidP="00DA2125">
            <w:pPr>
              <w:widowControl/>
              <w:rPr>
                <w:rFonts w:ascii="Calibri" w:eastAsia="Calibri" w:hAnsi="Calibri" w:cs="Calibri"/>
                <w:i/>
                <w:sz w:val="20"/>
                <w:szCs w:val="20"/>
              </w:rPr>
            </w:pPr>
            <w:r w:rsidRPr="00DA2125">
              <w:rPr>
                <w:rFonts w:ascii="Calibri" w:eastAsia="Calibri" w:hAnsi="Calibri" w:cs="Calibri"/>
                <w:iCs/>
                <w:sz w:val="24"/>
                <w:szCs w:val="24"/>
              </w:rPr>
              <w:t xml:space="preserve">2. Demonstrates understanding of educational systems, legal issues, policies, </w:t>
            </w:r>
            <w:proofErr w:type="gramStart"/>
            <w:r w:rsidRPr="00DA2125">
              <w:rPr>
                <w:rFonts w:ascii="Calibri" w:eastAsia="Calibri" w:hAnsi="Calibri" w:cs="Calibri"/>
                <w:iCs/>
                <w:sz w:val="24"/>
                <w:szCs w:val="24"/>
              </w:rPr>
              <w:t>research</w:t>
            </w:r>
            <w:proofErr w:type="gramEnd"/>
            <w:r w:rsidRPr="00DA2125">
              <w:rPr>
                <w:rFonts w:ascii="Calibri" w:eastAsia="Calibri" w:hAnsi="Calibri" w:cs="Calibri"/>
                <w:iCs/>
                <w:sz w:val="24"/>
                <w:szCs w:val="24"/>
              </w:rPr>
              <w:t xml:space="preserve"> and educational trends </w:t>
            </w:r>
          </w:p>
        </w:tc>
        <w:tc>
          <w:tcPr>
            <w:tcW w:w="1260" w:type="dxa"/>
          </w:tcPr>
          <w:p w14:paraId="26A9BD6F" w14:textId="77777777" w:rsidR="00DA2125" w:rsidRDefault="00DA2125" w:rsidP="00DA2125">
            <w:pPr>
              <w:widowControl/>
              <w:spacing w:before="90" w:after="90"/>
              <w:rPr>
                <w:rFonts w:ascii="Calibri" w:eastAsia="Calibri" w:hAnsi="Calibri" w:cs="Calibri"/>
                <w:sz w:val="24"/>
                <w:szCs w:val="24"/>
              </w:rPr>
            </w:pPr>
          </w:p>
        </w:tc>
      </w:tr>
      <w:tr w:rsidR="00DA2125" w14:paraId="552DAAE5" w14:textId="77777777" w:rsidTr="00DA2125">
        <w:tc>
          <w:tcPr>
            <w:tcW w:w="12145" w:type="dxa"/>
          </w:tcPr>
          <w:p w14:paraId="6C912CED"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18756315"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Explains organizational structure and governance of the American educational system as well as broader influences on current educational practices</w:t>
            </w:r>
          </w:p>
          <w:p w14:paraId="6A66CE27"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Explains educational systems, philosophies and theories and current trends in education, including federal and state legislation</w:t>
            </w:r>
          </w:p>
          <w:p w14:paraId="04FFB0D9"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 xml:space="preserve">Explains process for development of policy and procedures at the building, district, </w:t>
            </w:r>
            <w:proofErr w:type="gramStart"/>
            <w:r>
              <w:rPr>
                <w:rFonts w:ascii="Calibri" w:eastAsia="Calibri" w:hAnsi="Calibri" w:cs="Calibri"/>
                <w:sz w:val="20"/>
                <w:szCs w:val="20"/>
              </w:rPr>
              <w:t>state</w:t>
            </w:r>
            <w:proofErr w:type="gramEnd"/>
            <w:r>
              <w:rPr>
                <w:rFonts w:ascii="Calibri" w:eastAsia="Calibri" w:hAnsi="Calibri" w:cs="Calibri"/>
                <w:sz w:val="20"/>
                <w:szCs w:val="20"/>
              </w:rPr>
              <w:t xml:space="preserve"> and national levels</w:t>
            </w:r>
          </w:p>
          <w:p w14:paraId="60301FEA"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Explains the nature of academic, career and social-emotional counseling in schools and differences from other fields of counseling</w:t>
            </w:r>
          </w:p>
          <w:p w14:paraId="31453EDB"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z w:val="20"/>
                <w:szCs w:val="20"/>
              </w:rPr>
              <w:tab/>
              <w:t>Delineates the roles of student service providers, such as school social worker, school psychologist or school nurse, and ways to collaborate</w:t>
            </w:r>
          </w:p>
          <w:p w14:paraId="48893226"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z w:val="20"/>
                <w:szCs w:val="20"/>
              </w:rPr>
              <w:tab/>
              <w:t>Articulates a rationale for a school counseling program</w:t>
            </w:r>
          </w:p>
          <w:p w14:paraId="5255A66F"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g.</w:t>
            </w:r>
            <w:r>
              <w:rPr>
                <w:rFonts w:ascii="Calibri" w:eastAsia="Calibri" w:hAnsi="Calibri" w:cs="Calibri"/>
                <w:sz w:val="20"/>
                <w:szCs w:val="20"/>
              </w:rPr>
              <w:tab/>
              <w:t>Uses education research to inform decisions and programming</w:t>
            </w:r>
          </w:p>
          <w:p w14:paraId="3ADEC6DE"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h.</w:t>
            </w:r>
            <w:r>
              <w:rPr>
                <w:rFonts w:ascii="Calibri" w:eastAsia="Calibri" w:hAnsi="Calibri" w:cs="Calibri"/>
                <w:sz w:val="20"/>
                <w:szCs w:val="20"/>
              </w:rPr>
              <w:tab/>
              <w:t>Uses current trends in technology to promote student success</w:t>
            </w:r>
          </w:p>
          <w:p w14:paraId="0F8004A0" w14:textId="77777777" w:rsidR="00DA2125" w:rsidRDefault="00DA2125" w:rsidP="00DA2125">
            <w:pPr>
              <w:widowControl/>
              <w:ind w:left="135" w:hanging="135"/>
              <w:rPr>
                <w:rFonts w:ascii="Calibri" w:eastAsia="Calibri" w:hAnsi="Calibri" w:cs="Calibri"/>
                <w:sz w:val="20"/>
                <w:szCs w:val="20"/>
              </w:rPr>
            </w:pPr>
          </w:p>
          <w:p w14:paraId="3D3E16A9"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11F8358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 xml:space="preserve">Presentation slides, </w:t>
            </w:r>
            <w:proofErr w:type="gramStart"/>
            <w:r>
              <w:rPr>
                <w:rFonts w:ascii="Calibri" w:eastAsia="Calibri" w:hAnsi="Calibri" w:cs="Calibri"/>
                <w:sz w:val="20"/>
                <w:szCs w:val="20"/>
              </w:rPr>
              <w:t>handouts</w:t>
            </w:r>
            <w:proofErr w:type="gramEnd"/>
            <w:r>
              <w:rPr>
                <w:rFonts w:ascii="Calibri" w:eastAsia="Calibri" w:hAnsi="Calibri" w:cs="Calibri"/>
                <w:sz w:val="20"/>
                <w:szCs w:val="20"/>
              </w:rPr>
              <w:t xml:space="preserve"> or other documents from parent and/or teacher workshops regarding the school counselor’s role</w:t>
            </w:r>
          </w:p>
          <w:p w14:paraId="7A293CBF"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Minutes from school counseling advisory committee meetings</w:t>
            </w:r>
          </w:p>
          <w:p w14:paraId="1B0C7602"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Completed comprehensive school counseling program templates/worksheets for planning student outcome goals and interventions</w:t>
            </w:r>
          </w:p>
          <w:p w14:paraId="553F4B3D" w14:textId="77777777" w:rsidR="00DA2125" w:rsidRPr="00DA2125" w:rsidRDefault="00DA2125" w:rsidP="00DA2125">
            <w:pPr>
              <w:widowControl/>
              <w:rPr>
                <w:rFonts w:ascii="Calibri" w:eastAsia="Calibri" w:hAnsi="Calibri" w:cs="Calibri"/>
                <w:iCs/>
                <w:sz w:val="24"/>
                <w:szCs w:val="24"/>
              </w:rPr>
            </w:pPr>
          </w:p>
        </w:tc>
        <w:tc>
          <w:tcPr>
            <w:tcW w:w="1260" w:type="dxa"/>
          </w:tcPr>
          <w:p w14:paraId="78364623" w14:textId="77777777" w:rsidR="00DA2125" w:rsidRDefault="00DA2125" w:rsidP="00DA2125">
            <w:pPr>
              <w:widowControl/>
              <w:spacing w:before="90" w:after="90"/>
              <w:rPr>
                <w:rFonts w:ascii="Calibri" w:eastAsia="Calibri" w:hAnsi="Calibri" w:cs="Calibri"/>
                <w:sz w:val="24"/>
                <w:szCs w:val="24"/>
              </w:rPr>
            </w:pPr>
          </w:p>
        </w:tc>
      </w:tr>
      <w:tr w:rsidR="00DA2125" w14:paraId="5B487688" w14:textId="77777777" w:rsidTr="00DA2125">
        <w:tc>
          <w:tcPr>
            <w:tcW w:w="12145" w:type="dxa"/>
          </w:tcPr>
          <w:p w14:paraId="79EAAD83" w14:textId="1954FE6A"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4"/>
                <w:szCs w:val="24"/>
              </w:rPr>
              <w:lastRenderedPageBreak/>
              <w:t>3. Applies legal and ethical principles of the school counseling profession </w:t>
            </w:r>
          </w:p>
        </w:tc>
        <w:tc>
          <w:tcPr>
            <w:tcW w:w="1260" w:type="dxa"/>
          </w:tcPr>
          <w:p w14:paraId="3B0F76AC" w14:textId="77777777" w:rsidR="00DA2125" w:rsidRDefault="00DA2125" w:rsidP="00DA2125">
            <w:pPr>
              <w:widowControl/>
              <w:spacing w:before="90" w:after="90"/>
              <w:rPr>
                <w:rFonts w:ascii="Calibri" w:eastAsia="Calibri" w:hAnsi="Calibri" w:cs="Calibri"/>
                <w:sz w:val="24"/>
                <w:szCs w:val="24"/>
              </w:rPr>
            </w:pPr>
          </w:p>
        </w:tc>
      </w:tr>
      <w:tr w:rsidR="00DA2125" w14:paraId="1A46511B" w14:textId="77777777" w:rsidTr="00DA2125">
        <w:tc>
          <w:tcPr>
            <w:tcW w:w="12145" w:type="dxa"/>
          </w:tcPr>
          <w:p w14:paraId="1B2AE1A7"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571F8647"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Practices in accordance with the ethical principles of the school counseling profession</w:t>
            </w:r>
          </w:p>
          <w:p w14:paraId="6F6F3DFD"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Adheres to school counselor legal responsibilities including the unique legal and ethical principles of working with minor students in a school setting</w:t>
            </w:r>
          </w:p>
          <w:p w14:paraId="19A9F7D7"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Adheres to the ethical and statutory limits of confidentiality</w:t>
            </w:r>
          </w:p>
          <w:p w14:paraId="2895C05C"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 xml:space="preserve">Fulfills legal and ethical obligations to families, teachers, </w:t>
            </w:r>
            <w:proofErr w:type="gramStart"/>
            <w:r>
              <w:rPr>
                <w:rFonts w:ascii="Calibri" w:eastAsia="Calibri" w:hAnsi="Calibri" w:cs="Calibri"/>
                <w:sz w:val="20"/>
                <w:szCs w:val="20"/>
              </w:rPr>
              <w:t>administrators</w:t>
            </w:r>
            <w:proofErr w:type="gramEnd"/>
            <w:r>
              <w:rPr>
                <w:rFonts w:ascii="Calibri" w:eastAsia="Calibri" w:hAnsi="Calibri" w:cs="Calibri"/>
                <w:sz w:val="20"/>
                <w:szCs w:val="20"/>
              </w:rPr>
              <w:t xml:space="preserve"> and other school staff</w:t>
            </w:r>
          </w:p>
          <w:p w14:paraId="14014751"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z w:val="20"/>
                <w:szCs w:val="20"/>
              </w:rPr>
              <w:tab/>
              <w:t xml:space="preserve">Consults with school counselors and other education, </w:t>
            </w:r>
            <w:proofErr w:type="gramStart"/>
            <w:r>
              <w:rPr>
                <w:rFonts w:ascii="Calibri" w:eastAsia="Calibri" w:hAnsi="Calibri" w:cs="Calibri"/>
                <w:sz w:val="20"/>
                <w:szCs w:val="20"/>
              </w:rPr>
              <w:t>counseling</w:t>
            </w:r>
            <w:proofErr w:type="gramEnd"/>
            <w:r>
              <w:rPr>
                <w:rFonts w:ascii="Calibri" w:eastAsia="Calibri" w:hAnsi="Calibri" w:cs="Calibri"/>
                <w:sz w:val="20"/>
                <w:szCs w:val="20"/>
              </w:rPr>
              <w:t xml:space="preserve"> and legal professionals when ethical and legal questions arise</w:t>
            </w:r>
          </w:p>
          <w:p w14:paraId="1019A341"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z w:val="20"/>
                <w:szCs w:val="20"/>
              </w:rPr>
              <w:tab/>
              <w:t xml:space="preserve">Resolves ethical dilemmas by employing an ethical decision-making model </w:t>
            </w:r>
          </w:p>
          <w:p w14:paraId="4298AA4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g.</w:t>
            </w:r>
            <w:r>
              <w:rPr>
                <w:rFonts w:ascii="Calibri" w:eastAsia="Calibri" w:hAnsi="Calibri" w:cs="Calibri"/>
                <w:sz w:val="20"/>
                <w:szCs w:val="20"/>
              </w:rPr>
              <w:tab/>
              <w:t>Models ethical behavior</w:t>
            </w:r>
          </w:p>
          <w:p w14:paraId="75C8A846"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h.</w:t>
            </w:r>
            <w:r>
              <w:rPr>
                <w:rFonts w:ascii="Calibri" w:eastAsia="Calibri" w:hAnsi="Calibri" w:cs="Calibri"/>
                <w:sz w:val="20"/>
                <w:szCs w:val="20"/>
              </w:rPr>
              <w:tab/>
              <w:t>Engages in continual professional development to inform and guide ethical and legal work </w:t>
            </w:r>
          </w:p>
          <w:p w14:paraId="2DEC80C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 xml:space="preserve">i.      Provides referral resources to parents/guardians when the needs of a student are outside of the scope of training and responsibility of the school </w:t>
            </w:r>
            <w:proofErr w:type="gramStart"/>
            <w:r>
              <w:rPr>
                <w:rFonts w:ascii="Calibri" w:eastAsia="Calibri" w:hAnsi="Calibri" w:cs="Calibri"/>
                <w:sz w:val="20"/>
                <w:szCs w:val="20"/>
              </w:rPr>
              <w:t>counselor</w:t>
            </w:r>
            <w:proofErr w:type="gramEnd"/>
          </w:p>
          <w:p w14:paraId="65149214" w14:textId="77777777" w:rsidR="00DA2125" w:rsidRDefault="00DA2125" w:rsidP="00DA2125">
            <w:pPr>
              <w:widowControl/>
              <w:ind w:left="135" w:hanging="135"/>
              <w:rPr>
                <w:rFonts w:ascii="Calibri" w:eastAsia="Calibri" w:hAnsi="Calibri" w:cs="Calibri"/>
                <w:sz w:val="20"/>
                <w:szCs w:val="20"/>
              </w:rPr>
            </w:pPr>
          </w:p>
          <w:p w14:paraId="6134EFEA"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46E4DE5E"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Posting of specific ethical standards in school counseling office (e.g., limits of confidentiality statement or ethical decision-making process)</w:t>
            </w:r>
          </w:p>
          <w:p w14:paraId="5533876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Weekly calendars, regarding documentation of critical interactions with students</w:t>
            </w:r>
          </w:p>
          <w:p w14:paraId="221CADA7" w14:textId="34DD55CD" w:rsidR="00DA2125" w:rsidRDefault="00DA2125" w:rsidP="00DA2125">
            <w:pPr>
              <w:widowControl/>
              <w:ind w:left="135" w:hanging="135"/>
              <w:rPr>
                <w:rFonts w:ascii="Calibri" w:eastAsia="Calibri" w:hAnsi="Calibri" w:cs="Calibri"/>
                <w:sz w:val="24"/>
                <w:szCs w:val="24"/>
              </w:rPr>
            </w:pPr>
            <w:r>
              <w:rPr>
                <w:rFonts w:ascii="Calibri" w:eastAsia="Calibri" w:hAnsi="Calibri" w:cs="Calibri"/>
                <w:sz w:val="20"/>
                <w:szCs w:val="20"/>
              </w:rPr>
              <w:t>c.</w:t>
            </w:r>
            <w:r>
              <w:rPr>
                <w:rFonts w:ascii="Calibri" w:eastAsia="Calibri" w:hAnsi="Calibri" w:cs="Calibri"/>
                <w:sz w:val="20"/>
                <w:szCs w:val="20"/>
              </w:rPr>
              <w:tab/>
              <w:t>Completion certificates of professional development experiences</w:t>
            </w:r>
          </w:p>
        </w:tc>
        <w:tc>
          <w:tcPr>
            <w:tcW w:w="1260" w:type="dxa"/>
          </w:tcPr>
          <w:p w14:paraId="413E9E29" w14:textId="77777777" w:rsidR="00DA2125" w:rsidRDefault="00DA2125" w:rsidP="00DA2125">
            <w:pPr>
              <w:widowControl/>
              <w:spacing w:before="90" w:after="90"/>
              <w:rPr>
                <w:rFonts w:ascii="Calibri" w:eastAsia="Calibri" w:hAnsi="Calibri" w:cs="Calibri"/>
                <w:sz w:val="24"/>
                <w:szCs w:val="24"/>
              </w:rPr>
            </w:pPr>
          </w:p>
        </w:tc>
      </w:tr>
      <w:tr w:rsidR="00DA2125" w14:paraId="2F5CDFD6" w14:textId="77777777" w:rsidTr="00DA2125">
        <w:tc>
          <w:tcPr>
            <w:tcW w:w="12145" w:type="dxa"/>
          </w:tcPr>
          <w:p w14:paraId="5A66804B" w14:textId="7151E609"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4"/>
                <w:szCs w:val="24"/>
              </w:rPr>
              <w:t>4. Applies school counseling professional standards and competencies</w:t>
            </w:r>
          </w:p>
        </w:tc>
        <w:tc>
          <w:tcPr>
            <w:tcW w:w="1260" w:type="dxa"/>
          </w:tcPr>
          <w:p w14:paraId="2954A579" w14:textId="77777777" w:rsidR="00DA2125" w:rsidRDefault="00DA2125" w:rsidP="00DA2125">
            <w:pPr>
              <w:widowControl/>
              <w:spacing w:before="90" w:after="90"/>
              <w:rPr>
                <w:rFonts w:ascii="Calibri" w:eastAsia="Calibri" w:hAnsi="Calibri" w:cs="Calibri"/>
                <w:sz w:val="24"/>
                <w:szCs w:val="24"/>
              </w:rPr>
            </w:pPr>
          </w:p>
        </w:tc>
      </w:tr>
      <w:tr w:rsidR="00DA2125" w14:paraId="66D6512B" w14:textId="77777777" w:rsidTr="00DA2125">
        <w:tc>
          <w:tcPr>
            <w:tcW w:w="12145" w:type="dxa"/>
          </w:tcPr>
          <w:p w14:paraId="59908454"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18316FBF"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Stays current with school counseling research and best practices</w:t>
            </w:r>
          </w:p>
          <w:p w14:paraId="3B98B51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Conducts self-appraisal and assessment related to school counseling professional standards and competencies</w:t>
            </w:r>
          </w:p>
          <w:p w14:paraId="6C6766B4"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 xml:space="preserve">Uses personal reflection, </w:t>
            </w:r>
            <w:proofErr w:type="gramStart"/>
            <w:r>
              <w:rPr>
                <w:rFonts w:ascii="Calibri" w:eastAsia="Calibri" w:hAnsi="Calibri" w:cs="Calibri"/>
                <w:sz w:val="20"/>
                <w:szCs w:val="20"/>
              </w:rPr>
              <w:t>consultation</w:t>
            </w:r>
            <w:proofErr w:type="gramEnd"/>
            <w:r>
              <w:rPr>
                <w:rFonts w:ascii="Calibri" w:eastAsia="Calibri" w:hAnsi="Calibri" w:cs="Calibri"/>
                <w:sz w:val="20"/>
                <w:szCs w:val="20"/>
              </w:rPr>
              <w:t xml:space="preserve"> and supervision to promote professional growth and development</w:t>
            </w:r>
          </w:p>
          <w:p w14:paraId="55DBE832"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Develops a yearly professional development plan to ensure engagement in professional growth opportunities related to relevant professional standards and competencies and personal limitations</w:t>
            </w:r>
          </w:p>
          <w:p w14:paraId="7067BA13" w14:textId="77777777" w:rsidR="00DA2125" w:rsidRDefault="00DA2125" w:rsidP="00DA2125">
            <w:pPr>
              <w:widowControl/>
              <w:ind w:left="135" w:hanging="135"/>
              <w:rPr>
                <w:rFonts w:ascii="Calibri" w:eastAsia="Calibri" w:hAnsi="Calibri" w:cs="Calibri"/>
                <w:sz w:val="20"/>
                <w:szCs w:val="20"/>
              </w:rPr>
            </w:pPr>
          </w:p>
          <w:p w14:paraId="565A6B07"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65C8DCC2"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Membership documentation in state and national school counselor organizations </w:t>
            </w:r>
          </w:p>
          <w:p w14:paraId="65C9E9EC"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Completed Professional Standards &amp; Competencies self-assessment with written plans for own professional growth</w:t>
            </w:r>
          </w:p>
          <w:p w14:paraId="284B0088" w14:textId="0758E7D0" w:rsidR="00DA2125" w:rsidRDefault="00DF5BDA" w:rsidP="00DA2125">
            <w:pPr>
              <w:widowControl/>
              <w:ind w:left="135" w:hanging="135"/>
              <w:rPr>
                <w:rFonts w:ascii="Calibri" w:eastAsia="Calibri" w:hAnsi="Calibri" w:cs="Calibri"/>
                <w:sz w:val="24"/>
                <w:szCs w:val="24"/>
              </w:rPr>
            </w:pPr>
            <w:r>
              <w:rPr>
                <w:rFonts w:ascii="Calibri" w:eastAsia="Calibri" w:hAnsi="Calibri" w:cs="Calibri"/>
                <w:sz w:val="20"/>
                <w:szCs w:val="20"/>
              </w:rPr>
              <w:t xml:space="preserve">c.      </w:t>
            </w:r>
            <w:r w:rsidR="00DA2125">
              <w:rPr>
                <w:rFonts w:ascii="Calibri" w:eastAsia="Calibri" w:hAnsi="Calibri" w:cs="Calibri"/>
                <w:sz w:val="20"/>
                <w:szCs w:val="20"/>
              </w:rPr>
              <w:t>Identification of specific individuals and their contact information from whom professional consultation and supervision may be sought</w:t>
            </w:r>
          </w:p>
        </w:tc>
        <w:tc>
          <w:tcPr>
            <w:tcW w:w="1260" w:type="dxa"/>
          </w:tcPr>
          <w:p w14:paraId="60603B78" w14:textId="77777777" w:rsidR="00DA2125" w:rsidRDefault="00DA2125" w:rsidP="00DA2125">
            <w:pPr>
              <w:widowControl/>
              <w:spacing w:before="90" w:after="90"/>
              <w:rPr>
                <w:rFonts w:ascii="Calibri" w:eastAsia="Calibri" w:hAnsi="Calibri" w:cs="Calibri"/>
                <w:sz w:val="24"/>
                <w:szCs w:val="24"/>
              </w:rPr>
            </w:pPr>
          </w:p>
        </w:tc>
      </w:tr>
      <w:tr w:rsidR="00DA2125" w14:paraId="2790F13A" w14:textId="77777777" w:rsidTr="00DA2125">
        <w:tc>
          <w:tcPr>
            <w:tcW w:w="12145" w:type="dxa"/>
          </w:tcPr>
          <w:p w14:paraId="74B2C657" w14:textId="7E8302DA"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4"/>
                <w:szCs w:val="24"/>
              </w:rPr>
              <w:t>5. Uses South Dakota Mindsets &amp; Behaviors for Student Success to inform the implementation of the school counseling program</w:t>
            </w:r>
          </w:p>
        </w:tc>
        <w:tc>
          <w:tcPr>
            <w:tcW w:w="1260" w:type="dxa"/>
          </w:tcPr>
          <w:p w14:paraId="096FF830" w14:textId="77777777" w:rsidR="00DA2125" w:rsidRDefault="00DA2125" w:rsidP="00DA2125">
            <w:pPr>
              <w:widowControl/>
              <w:spacing w:before="90" w:after="90"/>
              <w:rPr>
                <w:rFonts w:ascii="Calibri" w:eastAsia="Calibri" w:hAnsi="Calibri" w:cs="Calibri"/>
                <w:sz w:val="24"/>
                <w:szCs w:val="24"/>
              </w:rPr>
            </w:pPr>
          </w:p>
        </w:tc>
      </w:tr>
      <w:tr w:rsidR="00DA2125" w14:paraId="3A258B81" w14:textId="77777777" w:rsidTr="00DA2125">
        <w:tc>
          <w:tcPr>
            <w:tcW w:w="12145" w:type="dxa"/>
          </w:tcPr>
          <w:p w14:paraId="7170283B"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76C44722"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Selects South Dakota Mindsets &amp; Behaviors for Student Success standards to address student needs demonstrated in data</w:t>
            </w:r>
          </w:p>
          <w:p w14:paraId="62E9CC2D"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Prioritizes South Dakota Mindsets &amp; Behaviors for Student Success standards aligned with school improvement goals</w:t>
            </w:r>
          </w:p>
          <w:p w14:paraId="3E4AB8AF"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Selects or creates competencies aligned with the South Dakota Mindsets &amp; Behaviors for Student Success and South Dakota content standards </w:t>
            </w:r>
          </w:p>
          <w:p w14:paraId="539BDF59" w14:textId="77777777" w:rsidR="00DA2125" w:rsidRDefault="00DA2125" w:rsidP="00DA2125">
            <w:pPr>
              <w:widowControl/>
              <w:ind w:left="135" w:hanging="135"/>
              <w:rPr>
                <w:rFonts w:ascii="Calibri" w:eastAsia="Calibri" w:hAnsi="Calibri" w:cs="Calibri"/>
                <w:sz w:val="20"/>
                <w:szCs w:val="20"/>
              </w:rPr>
            </w:pPr>
          </w:p>
          <w:p w14:paraId="1DD44801"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73DB0CB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lastRenderedPageBreak/>
              <w:t>a.</w:t>
            </w:r>
            <w:r>
              <w:rPr>
                <w:rFonts w:ascii="Calibri" w:eastAsia="Calibri" w:hAnsi="Calibri" w:cs="Calibri"/>
                <w:sz w:val="20"/>
                <w:szCs w:val="20"/>
              </w:rPr>
              <w:tab/>
              <w:t>Classroom and group Mindsets &amp; Behaviors action plan </w:t>
            </w:r>
          </w:p>
          <w:p w14:paraId="35833407"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Closing-the-gap action plan/results report</w:t>
            </w:r>
          </w:p>
          <w:p w14:paraId="3BB4920C" w14:textId="20236482" w:rsidR="00DA2125" w:rsidRDefault="00DA2125" w:rsidP="00DA2125">
            <w:pPr>
              <w:widowControl/>
              <w:ind w:left="135" w:hanging="135"/>
              <w:rPr>
                <w:rFonts w:ascii="Calibri" w:eastAsia="Calibri" w:hAnsi="Calibri" w:cs="Calibri"/>
                <w:sz w:val="24"/>
                <w:szCs w:val="24"/>
              </w:rPr>
            </w:pPr>
            <w:r>
              <w:rPr>
                <w:rFonts w:ascii="Calibri" w:eastAsia="Calibri" w:hAnsi="Calibri" w:cs="Calibri"/>
                <w:sz w:val="20"/>
                <w:szCs w:val="20"/>
              </w:rPr>
              <w:t>c.</w:t>
            </w:r>
            <w:r w:rsidR="00DF5BDA">
              <w:rPr>
                <w:rFonts w:ascii="Calibri" w:eastAsia="Calibri" w:hAnsi="Calibri" w:cs="Calibri"/>
                <w:sz w:val="20"/>
                <w:szCs w:val="20"/>
              </w:rPr>
              <w:t xml:space="preserve">      </w:t>
            </w:r>
            <w:r>
              <w:rPr>
                <w:rFonts w:ascii="Calibri" w:eastAsia="Calibri" w:hAnsi="Calibri" w:cs="Calibri"/>
                <w:sz w:val="20"/>
                <w:szCs w:val="20"/>
              </w:rPr>
              <w:t>Lesson plans</w:t>
            </w:r>
          </w:p>
        </w:tc>
        <w:tc>
          <w:tcPr>
            <w:tcW w:w="1260" w:type="dxa"/>
          </w:tcPr>
          <w:p w14:paraId="1953AD21" w14:textId="77777777" w:rsidR="00DA2125" w:rsidRDefault="00DA2125" w:rsidP="00DA2125">
            <w:pPr>
              <w:widowControl/>
              <w:spacing w:before="90" w:after="90"/>
              <w:rPr>
                <w:rFonts w:ascii="Calibri" w:eastAsia="Calibri" w:hAnsi="Calibri" w:cs="Calibri"/>
                <w:sz w:val="24"/>
                <w:szCs w:val="24"/>
              </w:rPr>
            </w:pPr>
          </w:p>
        </w:tc>
      </w:tr>
      <w:tr w:rsidR="00DA2125" w14:paraId="173FE1CD" w14:textId="77777777" w:rsidTr="00DA2125">
        <w:tc>
          <w:tcPr>
            <w:tcW w:w="12145" w:type="dxa"/>
          </w:tcPr>
          <w:p w14:paraId="50D0C2AF" w14:textId="0A3AF51F"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4"/>
                <w:szCs w:val="24"/>
              </w:rPr>
              <w:t>6. Demonstrates understanding of the impact of broader influences on student success and opportunities</w:t>
            </w:r>
          </w:p>
        </w:tc>
        <w:tc>
          <w:tcPr>
            <w:tcW w:w="1260" w:type="dxa"/>
          </w:tcPr>
          <w:p w14:paraId="73C99401" w14:textId="77777777" w:rsidR="00DA2125" w:rsidRDefault="00DA2125" w:rsidP="00DA2125">
            <w:pPr>
              <w:widowControl/>
              <w:spacing w:before="90" w:after="90"/>
              <w:rPr>
                <w:rFonts w:ascii="Calibri" w:eastAsia="Calibri" w:hAnsi="Calibri" w:cs="Calibri"/>
                <w:sz w:val="24"/>
                <w:szCs w:val="24"/>
              </w:rPr>
            </w:pPr>
          </w:p>
        </w:tc>
      </w:tr>
      <w:tr w:rsidR="00DA2125" w14:paraId="09DDB3EE" w14:textId="77777777" w:rsidTr="00DA2125">
        <w:tc>
          <w:tcPr>
            <w:tcW w:w="12145" w:type="dxa"/>
          </w:tcPr>
          <w:p w14:paraId="1FA4D0A8"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10E591DA"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 xml:space="preserve">Demonstrates basic knowledge and respect of differences in customs, communications, traditions, values and other traits among </w:t>
            </w:r>
            <w:proofErr w:type="gramStart"/>
            <w:r>
              <w:rPr>
                <w:rFonts w:ascii="Calibri" w:eastAsia="Calibri" w:hAnsi="Calibri" w:cs="Calibri"/>
                <w:sz w:val="20"/>
                <w:szCs w:val="20"/>
              </w:rPr>
              <w:t>students based</w:t>
            </w:r>
            <w:proofErr w:type="gramEnd"/>
            <w:r>
              <w:rPr>
                <w:rFonts w:ascii="Calibri" w:eastAsia="Calibri" w:hAnsi="Calibri" w:cs="Calibri"/>
                <w:sz w:val="20"/>
                <w:szCs w:val="20"/>
              </w:rPr>
              <w:t xml:space="preserve"> identities, abilities, and other factors</w:t>
            </w:r>
          </w:p>
          <w:p w14:paraId="52192359"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 xml:space="preserve">Explains how a student’s background may affect their academic achievement, behavior, </w:t>
            </w:r>
            <w:proofErr w:type="gramStart"/>
            <w:r>
              <w:rPr>
                <w:rFonts w:ascii="Calibri" w:eastAsia="Calibri" w:hAnsi="Calibri" w:cs="Calibri"/>
                <w:sz w:val="20"/>
                <w:szCs w:val="20"/>
              </w:rPr>
              <w:t>relationships</w:t>
            </w:r>
            <w:proofErr w:type="gramEnd"/>
            <w:r>
              <w:rPr>
                <w:rFonts w:ascii="Calibri" w:eastAsia="Calibri" w:hAnsi="Calibri" w:cs="Calibri"/>
                <w:sz w:val="20"/>
                <w:szCs w:val="20"/>
              </w:rPr>
              <w:t xml:space="preserve"> and overall performance in school</w:t>
            </w:r>
          </w:p>
          <w:p w14:paraId="296DEE4A"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Maintains and communicates high expectations for every student, regardless of their background</w:t>
            </w:r>
          </w:p>
          <w:p w14:paraId="795B685E"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Explains the dynamics of cross-cultural communications and demonstrate the ability to communicate with persons of other cultures effectively</w:t>
            </w:r>
          </w:p>
          <w:p w14:paraId="42BFD609"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z w:val="20"/>
                <w:szCs w:val="20"/>
              </w:rPr>
              <w:tab/>
              <w:t>Collaborates with administrators, teachers and other staff in the school and district to ensure student-centered instruction</w:t>
            </w:r>
          </w:p>
          <w:p w14:paraId="5482E2B9"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z w:val="20"/>
                <w:szCs w:val="20"/>
              </w:rPr>
              <w:tab/>
              <w:t>Understands personal values and opinions, and articulates how they may affect the school counselor’s work</w:t>
            </w:r>
          </w:p>
          <w:p w14:paraId="3C40A9AD" w14:textId="77777777" w:rsidR="00DA2125" w:rsidRDefault="00DA2125" w:rsidP="00DA2125">
            <w:pPr>
              <w:widowControl/>
              <w:ind w:left="135" w:hanging="135"/>
              <w:rPr>
                <w:rFonts w:ascii="Calibri" w:eastAsia="Calibri" w:hAnsi="Calibri" w:cs="Calibri"/>
                <w:sz w:val="20"/>
                <w:szCs w:val="20"/>
              </w:rPr>
            </w:pPr>
          </w:p>
          <w:p w14:paraId="17BA1CDB"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59F1AA37"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Completion certificates from relevant professional development sessions</w:t>
            </w:r>
          </w:p>
          <w:p w14:paraId="35DD447E" w14:textId="771CA89B"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0"/>
                <w:szCs w:val="20"/>
              </w:rPr>
              <w:t>b.</w:t>
            </w:r>
            <w:r w:rsidR="00DF5BDA">
              <w:rPr>
                <w:rFonts w:ascii="Calibri" w:eastAsia="Calibri" w:hAnsi="Calibri" w:cs="Calibri"/>
                <w:sz w:val="20"/>
                <w:szCs w:val="20"/>
              </w:rPr>
              <w:t xml:space="preserve">     </w:t>
            </w:r>
            <w:r>
              <w:rPr>
                <w:rFonts w:ascii="Calibri" w:eastAsia="Calibri" w:hAnsi="Calibri" w:cs="Calibri"/>
                <w:sz w:val="20"/>
                <w:szCs w:val="20"/>
              </w:rPr>
              <w:t>Annual professional growth plan</w:t>
            </w:r>
          </w:p>
        </w:tc>
        <w:tc>
          <w:tcPr>
            <w:tcW w:w="1260" w:type="dxa"/>
          </w:tcPr>
          <w:p w14:paraId="04995850" w14:textId="77777777" w:rsidR="00DA2125" w:rsidRDefault="00DA2125" w:rsidP="00DA2125">
            <w:pPr>
              <w:widowControl/>
              <w:spacing w:before="90" w:after="90"/>
              <w:rPr>
                <w:rFonts w:ascii="Calibri" w:eastAsia="Calibri" w:hAnsi="Calibri" w:cs="Calibri"/>
                <w:sz w:val="24"/>
                <w:szCs w:val="24"/>
              </w:rPr>
            </w:pPr>
          </w:p>
        </w:tc>
      </w:tr>
      <w:tr w:rsidR="00DA2125" w14:paraId="27D7BDF6" w14:textId="77777777" w:rsidTr="00DA2125">
        <w:tc>
          <w:tcPr>
            <w:tcW w:w="12145" w:type="dxa"/>
          </w:tcPr>
          <w:p w14:paraId="6F53E78A" w14:textId="4FA14EA7"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4"/>
                <w:szCs w:val="24"/>
              </w:rPr>
              <w:t>7. Demonstrates leadership through the development and implementation of the school counseling program</w:t>
            </w:r>
          </w:p>
        </w:tc>
        <w:tc>
          <w:tcPr>
            <w:tcW w:w="1260" w:type="dxa"/>
          </w:tcPr>
          <w:p w14:paraId="00E68DBA" w14:textId="77777777" w:rsidR="00DA2125" w:rsidRDefault="00DA2125" w:rsidP="00DA2125">
            <w:pPr>
              <w:widowControl/>
              <w:spacing w:before="90" w:after="90"/>
              <w:rPr>
                <w:rFonts w:ascii="Calibri" w:eastAsia="Calibri" w:hAnsi="Calibri" w:cs="Calibri"/>
                <w:sz w:val="24"/>
                <w:szCs w:val="24"/>
              </w:rPr>
            </w:pPr>
          </w:p>
        </w:tc>
      </w:tr>
      <w:tr w:rsidR="00DA2125" w14:paraId="054F10C4" w14:textId="77777777" w:rsidTr="00DA2125">
        <w:tc>
          <w:tcPr>
            <w:tcW w:w="12145" w:type="dxa"/>
          </w:tcPr>
          <w:p w14:paraId="1D26F944"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7B356EC1"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Identifies sources of power and authority and formal and informal leadership</w:t>
            </w:r>
          </w:p>
          <w:p w14:paraId="4BE6E62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Demonstrates professional and personal qualities and skills of effective leaders</w:t>
            </w:r>
          </w:p>
          <w:p w14:paraId="7417A8A6"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Applies a model of leadership to the school counseling program</w:t>
            </w:r>
          </w:p>
          <w:p w14:paraId="4AADE3A3"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Creates the organizational structure and components of an effective school counseling program aligned with the South Dakota Comprehensive School Counseling Program Model</w:t>
            </w:r>
          </w:p>
          <w:p w14:paraId="0C02BD75"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z w:val="20"/>
                <w:szCs w:val="20"/>
              </w:rPr>
              <w:tab/>
              <w:t>Applies the results of a school counseling program assessment to inform the design and implementation of the school counseling program</w:t>
            </w:r>
          </w:p>
          <w:p w14:paraId="602AF1CA"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z w:val="20"/>
                <w:szCs w:val="20"/>
              </w:rPr>
              <w:tab/>
              <w:t>Uses leadership skills to facilitate positive change for the school counseling program</w:t>
            </w:r>
          </w:p>
          <w:p w14:paraId="6A8ACCBD"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g.</w:t>
            </w:r>
            <w:r>
              <w:rPr>
                <w:rFonts w:ascii="Calibri" w:eastAsia="Calibri" w:hAnsi="Calibri" w:cs="Calibri"/>
                <w:sz w:val="20"/>
                <w:szCs w:val="20"/>
              </w:rPr>
              <w:tab/>
              <w:t>Defines the role of the school counselor and the school counseling program in the school crisis plan</w:t>
            </w:r>
          </w:p>
          <w:p w14:paraId="69DD604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h.</w:t>
            </w:r>
            <w:r>
              <w:rPr>
                <w:rFonts w:ascii="Calibri" w:eastAsia="Calibri" w:hAnsi="Calibri" w:cs="Calibri"/>
                <w:sz w:val="20"/>
                <w:szCs w:val="20"/>
              </w:rPr>
              <w:tab/>
              <w:t>Serves as a leader in the school and community to promote and support student success</w:t>
            </w:r>
          </w:p>
          <w:p w14:paraId="6CC25F2C"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z w:val="20"/>
                <w:szCs w:val="20"/>
              </w:rPr>
              <w:tab/>
              <w:t>Participates in the school improvement process to bring the school counseling perspective to the development of school goals </w:t>
            </w:r>
          </w:p>
          <w:p w14:paraId="77CA18B6" w14:textId="77777777" w:rsidR="00DA2125" w:rsidRDefault="00DA2125" w:rsidP="00DA2125">
            <w:pPr>
              <w:widowControl/>
              <w:ind w:left="135" w:hanging="135"/>
              <w:rPr>
                <w:rFonts w:ascii="Calibri" w:eastAsia="Calibri" w:hAnsi="Calibri" w:cs="Calibri"/>
                <w:sz w:val="20"/>
                <w:szCs w:val="20"/>
              </w:rPr>
            </w:pPr>
          </w:p>
          <w:p w14:paraId="1F22F687" w14:textId="77777777" w:rsidR="00DA2125" w:rsidRDefault="00DA2125" w:rsidP="00DA2125">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1B586EFD"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Leadership roles in school, district or community committees focused on student success</w:t>
            </w:r>
          </w:p>
          <w:p w14:paraId="2AA6A080"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Participation in school counseling professional associations</w:t>
            </w:r>
          </w:p>
          <w:p w14:paraId="55681801"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Annual student outcome goals</w:t>
            </w:r>
          </w:p>
          <w:p w14:paraId="156DBF79"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Annual calendar</w:t>
            </w:r>
          </w:p>
          <w:p w14:paraId="2E574805"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z w:val="20"/>
                <w:szCs w:val="20"/>
              </w:rPr>
              <w:tab/>
              <w:t>Results reports</w:t>
            </w:r>
          </w:p>
          <w:p w14:paraId="6572B118" w14:textId="77777777" w:rsidR="00DA2125" w:rsidRDefault="00DA2125" w:rsidP="00DA2125">
            <w:pPr>
              <w:widowControl/>
              <w:ind w:left="383" w:hanging="38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z w:val="20"/>
                <w:szCs w:val="20"/>
              </w:rPr>
              <w:tab/>
              <w:t>Advisory council agendas and minutes</w:t>
            </w:r>
          </w:p>
          <w:p w14:paraId="085FEDDE" w14:textId="43B1521B" w:rsidR="00DA2125" w:rsidRDefault="00DA2125" w:rsidP="00DA2125">
            <w:pPr>
              <w:widowControl/>
              <w:ind w:left="135" w:hanging="135"/>
              <w:rPr>
                <w:rFonts w:ascii="Calibri" w:eastAsia="Calibri" w:hAnsi="Calibri" w:cs="Calibri"/>
                <w:i/>
                <w:sz w:val="20"/>
                <w:szCs w:val="20"/>
              </w:rPr>
            </w:pPr>
            <w:r>
              <w:rPr>
                <w:rFonts w:ascii="Calibri" w:eastAsia="Calibri" w:hAnsi="Calibri" w:cs="Calibri"/>
                <w:sz w:val="20"/>
                <w:szCs w:val="20"/>
              </w:rPr>
              <w:t>g.</w:t>
            </w:r>
            <w:r w:rsidR="00A217DA">
              <w:rPr>
                <w:rFonts w:ascii="Calibri" w:eastAsia="Calibri" w:hAnsi="Calibri" w:cs="Calibri"/>
                <w:sz w:val="20"/>
                <w:szCs w:val="20"/>
              </w:rPr>
              <w:t xml:space="preserve">     </w:t>
            </w:r>
            <w:r>
              <w:rPr>
                <w:rFonts w:ascii="Calibri" w:eastAsia="Calibri" w:hAnsi="Calibri" w:cs="Calibri"/>
                <w:sz w:val="20"/>
                <w:szCs w:val="20"/>
              </w:rPr>
              <w:t>RAMP certification</w:t>
            </w:r>
          </w:p>
        </w:tc>
        <w:tc>
          <w:tcPr>
            <w:tcW w:w="1260" w:type="dxa"/>
          </w:tcPr>
          <w:p w14:paraId="63350D60" w14:textId="77777777" w:rsidR="00DA2125" w:rsidRDefault="00DA2125" w:rsidP="00DA2125">
            <w:pPr>
              <w:widowControl/>
              <w:spacing w:before="90" w:after="90"/>
              <w:rPr>
                <w:rFonts w:ascii="Calibri" w:eastAsia="Calibri" w:hAnsi="Calibri" w:cs="Calibri"/>
                <w:sz w:val="24"/>
                <w:szCs w:val="24"/>
              </w:rPr>
            </w:pPr>
          </w:p>
        </w:tc>
      </w:tr>
      <w:tr w:rsidR="00A217DA" w14:paraId="38F742A5" w14:textId="77777777" w:rsidTr="00DA2125">
        <w:tc>
          <w:tcPr>
            <w:tcW w:w="12145" w:type="dxa"/>
          </w:tcPr>
          <w:p w14:paraId="6F6CB9B6" w14:textId="66A671E3" w:rsidR="00A217DA" w:rsidRDefault="00A217DA" w:rsidP="00DA2125">
            <w:pPr>
              <w:widowControl/>
              <w:ind w:left="135" w:hanging="135"/>
              <w:rPr>
                <w:rFonts w:ascii="Calibri" w:eastAsia="Calibri" w:hAnsi="Calibri" w:cs="Calibri"/>
                <w:i/>
                <w:sz w:val="20"/>
                <w:szCs w:val="20"/>
              </w:rPr>
            </w:pPr>
            <w:r>
              <w:rPr>
                <w:rFonts w:ascii="Calibri" w:eastAsia="Calibri" w:hAnsi="Calibri" w:cs="Calibri"/>
                <w:sz w:val="24"/>
                <w:szCs w:val="24"/>
              </w:rPr>
              <w:lastRenderedPageBreak/>
              <w:t>8. Demonstrates advocacy in the school counseling program</w:t>
            </w:r>
          </w:p>
        </w:tc>
        <w:tc>
          <w:tcPr>
            <w:tcW w:w="1260" w:type="dxa"/>
          </w:tcPr>
          <w:p w14:paraId="391D6D4F" w14:textId="77777777" w:rsidR="00A217DA" w:rsidRDefault="00A217DA" w:rsidP="00DA2125">
            <w:pPr>
              <w:widowControl/>
              <w:spacing w:before="90" w:after="90"/>
              <w:rPr>
                <w:rFonts w:ascii="Calibri" w:eastAsia="Calibri" w:hAnsi="Calibri" w:cs="Calibri"/>
                <w:sz w:val="24"/>
                <w:szCs w:val="24"/>
              </w:rPr>
            </w:pPr>
          </w:p>
        </w:tc>
      </w:tr>
      <w:tr w:rsidR="00A217DA" w14:paraId="37119285" w14:textId="77777777" w:rsidTr="00DA2125">
        <w:tc>
          <w:tcPr>
            <w:tcW w:w="12145" w:type="dxa"/>
          </w:tcPr>
          <w:p w14:paraId="0C8F3574"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6D026214"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Models school counselor advocacy competencies to promote school counseling program development and student success</w:t>
            </w:r>
          </w:p>
          <w:p w14:paraId="0F798949"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 xml:space="preserve">Advocates responsibly for school board policy and local, </w:t>
            </w:r>
            <w:proofErr w:type="gramStart"/>
            <w:r>
              <w:rPr>
                <w:rFonts w:ascii="Calibri" w:eastAsia="Calibri" w:hAnsi="Calibri" w:cs="Calibri"/>
                <w:sz w:val="20"/>
                <w:szCs w:val="20"/>
              </w:rPr>
              <w:t>state</w:t>
            </w:r>
            <w:proofErr w:type="gramEnd"/>
            <w:r>
              <w:rPr>
                <w:rFonts w:ascii="Calibri" w:eastAsia="Calibri" w:hAnsi="Calibri" w:cs="Calibri"/>
                <w:sz w:val="20"/>
                <w:szCs w:val="20"/>
              </w:rPr>
              <w:t xml:space="preserve"> and federal statutory requirements in students’ best interests</w:t>
            </w:r>
          </w:p>
          <w:p w14:paraId="44947E46"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Explains the benefits of the school counseling program for students and all stakeholders, including students, families, teachers, administrators and other school staff, school boards, department of education, school counselors, school counselor educators, community stakeholders and business leaders </w:t>
            </w:r>
          </w:p>
          <w:p w14:paraId="0FBD2B95"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Provides rationale for appropriate activities for school counselors</w:t>
            </w:r>
          </w:p>
          <w:p w14:paraId="673DB909"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z w:val="20"/>
                <w:szCs w:val="20"/>
              </w:rPr>
              <w:tab/>
              <w:t>Provides rationale for discontinuation of inappropriate activities for school counselors</w:t>
            </w:r>
          </w:p>
          <w:p w14:paraId="45F07A2B"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z w:val="20"/>
                <w:szCs w:val="20"/>
              </w:rPr>
              <w:tab/>
              <w:t>Uses data (e.g., closing-the-gap reports) to promote reduction in student-to-school-counselor ratios and reduction of inappropriate non-school-counseling-related tasks</w:t>
            </w:r>
          </w:p>
          <w:p w14:paraId="358B8CAD"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g.</w:t>
            </w:r>
            <w:r>
              <w:rPr>
                <w:rFonts w:ascii="Calibri" w:eastAsia="Calibri" w:hAnsi="Calibri" w:cs="Calibri"/>
                <w:sz w:val="20"/>
                <w:szCs w:val="20"/>
              </w:rPr>
              <w:tab/>
              <w:t>Participates in school counseling and education-related professional organizations </w:t>
            </w:r>
          </w:p>
          <w:p w14:paraId="45A0A682" w14:textId="77777777" w:rsidR="00A217DA" w:rsidRDefault="00A217DA" w:rsidP="00A217DA">
            <w:pPr>
              <w:widowControl/>
              <w:ind w:left="135" w:hanging="135"/>
              <w:rPr>
                <w:rFonts w:ascii="Calibri" w:eastAsia="Calibri" w:hAnsi="Calibri" w:cs="Calibri"/>
                <w:sz w:val="20"/>
                <w:szCs w:val="20"/>
              </w:rPr>
            </w:pPr>
          </w:p>
          <w:p w14:paraId="3F20A504"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6267517C"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 xml:space="preserve">Presentations or information shared with school board and local, </w:t>
            </w:r>
            <w:proofErr w:type="gramStart"/>
            <w:r>
              <w:rPr>
                <w:rFonts w:ascii="Calibri" w:eastAsia="Calibri" w:hAnsi="Calibri" w:cs="Calibri"/>
                <w:sz w:val="20"/>
                <w:szCs w:val="20"/>
              </w:rPr>
              <w:t>state</w:t>
            </w:r>
            <w:proofErr w:type="gramEnd"/>
            <w:r>
              <w:rPr>
                <w:rFonts w:ascii="Calibri" w:eastAsia="Calibri" w:hAnsi="Calibri" w:cs="Calibri"/>
                <w:sz w:val="20"/>
                <w:szCs w:val="20"/>
              </w:rPr>
              <w:t xml:space="preserve"> or federal oversight organizations</w:t>
            </w:r>
          </w:p>
          <w:p w14:paraId="30ADE361"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 xml:space="preserve">Presentations or information shared with faculty and staff, </w:t>
            </w:r>
            <w:proofErr w:type="gramStart"/>
            <w:r>
              <w:rPr>
                <w:rFonts w:ascii="Calibri" w:eastAsia="Calibri" w:hAnsi="Calibri" w:cs="Calibri"/>
                <w:sz w:val="20"/>
                <w:szCs w:val="20"/>
              </w:rPr>
              <w:t>parents</w:t>
            </w:r>
            <w:proofErr w:type="gramEnd"/>
            <w:r>
              <w:rPr>
                <w:rFonts w:ascii="Calibri" w:eastAsia="Calibri" w:hAnsi="Calibri" w:cs="Calibri"/>
                <w:sz w:val="20"/>
                <w:szCs w:val="20"/>
              </w:rPr>
              <w:t xml:space="preserve"> and other school stakeholders</w:t>
            </w:r>
          </w:p>
          <w:p w14:paraId="19F8D835"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Reports showing how school counselor’s time could be spent more effectively for student success (complete use-of-time calculator)</w:t>
            </w:r>
          </w:p>
          <w:p w14:paraId="7A8B262B"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Participation in school counseling professional association advocacy events</w:t>
            </w:r>
          </w:p>
          <w:p w14:paraId="09C6A8A5" w14:textId="0A9701FC"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0"/>
                <w:szCs w:val="20"/>
              </w:rPr>
              <w:t>e.</w:t>
            </w:r>
            <w:r w:rsidR="00DF5BDA">
              <w:rPr>
                <w:rFonts w:ascii="Calibri" w:eastAsia="Calibri" w:hAnsi="Calibri" w:cs="Calibri"/>
                <w:sz w:val="20"/>
                <w:szCs w:val="20"/>
              </w:rPr>
              <w:t xml:space="preserve">     </w:t>
            </w:r>
            <w:r>
              <w:rPr>
                <w:rFonts w:ascii="Calibri" w:eastAsia="Calibri" w:hAnsi="Calibri" w:cs="Calibri"/>
                <w:sz w:val="20"/>
                <w:szCs w:val="20"/>
              </w:rPr>
              <w:t>School-counselor-developed infographics based on results reports and disseminated to school stakeholders</w:t>
            </w:r>
          </w:p>
        </w:tc>
        <w:tc>
          <w:tcPr>
            <w:tcW w:w="1260" w:type="dxa"/>
          </w:tcPr>
          <w:p w14:paraId="254083EB" w14:textId="77777777" w:rsidR="00A217DA" w:rsidRDefault="00A217DA" w:rsidP="00DA2125">
            <w:pPr>
              <w:widowControl/>
              <w:spacing w:before="90" w:after="90"/>
              <w:rPr>
                <w:rFonts w:ascii="Calibri" w:eastAsia="Calibri" w:hAnsi="Calibri" w:cs="Calibri"/>
                <w:sz w:val="24"/>
                <w:szCs w:val="24"/>
              </w:rPr>
            </w:pPr>
          </w:p>
        </w:tc>
      </w:tr>
      <w:tr w:rsidR="00A217DA" w14:paraId="302139D7" w14:textId="77777777" w:rsidTr="00DA2125">
        <w:tc>
          <w:tcPr>
            <w:tcW w:w="12145" w:type="dxa"/>
          </w:tcPr>
          <w:p w14:paraId="648000DB" w14:textId="18639453"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9. Support continuous school improvement through the implementation of the school counseling program</w:t>
            </w:r>
          </w:p>
        </w:tc>
        <w:tc>
          <w:tcPr>
            <w:tcW w:w="1260" w:type="dxa"/>
          </w:tcPr>
          <w:p w14:paraId="1DADD06A" w14:textId="77777777" w:rsidR="00A217DA" w:rsidRDefault="00A217DA" w:rsidP="00A217DA">
            <w:pPr>
              <w:widowControl/>
              <w:spacing w:before="90" w:after="90"/>
              <w:rPr>
                <w:rFonts w:ascii="Calibri" w:eastAsia="Calibri" w:hAnsi="Calibri" w:cs="Calibri"/>
                <w:sz w:val="24"/>
                <w:szCs w:val="24"/>
              </w:rPr>
            </w:pPr>
          </w:p>
        </w:tc>
      </w:tr>
      <w:tr w:rsidR="00A217DA" w14:paraId="03148884" w14:textId="77777777" w:rsidTr="00DA2125">
        <w:tc>
          <w:tcPr>
            <w:tcW w:w="12145" w:type="dxa"/>
          </w:tcPr>
          <w:p w14:paraId="736D66F8"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sz w:val="20"/>
                <w:szCs w:val="20"/>
              </w:rPr>
              <w:t>Demonstration includes:  </w:t>
            </w:r>
          </w:p>
          <w:p w14:paraId="4714268A"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Create an environment promoting and supporting student success</w:t>
            </w:r>
          </w:p>
          <w:p w14:paraId="6B174C14"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Uses data to identify how school, district and state educational policies, procedures and practices support and/or impede student success</w:t>
            </w:r>
          </w:p>
          <w:p w14:paraId="77CE9432"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Uses data to demonstrate a need for systemic change in areas such as course enrollment patterns; opportunity and access; support for special populations; and achievement, opportunity and/or information gaps</w:t>
            </w:r>
          </w:p>
          <w:p w14:paraId="4B1848F6"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Develops and implements a plan to address personal and/or institutional resistance to change that better supports student success</w:t>
            </w:r>
          </w:p>
          <w:p w14:paraId="7DB3D683" w14:textId="77777777" w:rsidR="00A217DA" w:rsidRDefault="00A217DA" w:rsidP="00A217DA">
            <w:pPr>
              <w:widowControl/>
              <w:ind w:left="135" w:hanging="135"/>
              <w:rPr>
                <w:rFonts w:ascii="Calibri" w:eastAsia="Calibri" w:hAnsi="Calibri" w:cs="Calibri"/>
                <w:sz w:val="20"/>
                <w:szCs w:val="20"/>
              </w:rPr>
            </w:pPr>
          </w:p>
          <w:p w14:paraId="773954ED"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sz w:val="20"/>
                <w:szCs w:val="20"/>
              </w:rPr>
              <w:t>Artifacts may include:  </w:t>
            </w:r>
          </w:p>
          <w:p w14:paraId="6D7BF351"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 xml:space="preserve">Reports showing change in student achievement, </w:t>
            </w:r>
            <w:proofErr w:type="gramStart"/>
            <w:r>
              <w:rPr>
                <w:rFonts w:ascii="Calibri" w:eastAsia="Calibri" w:hAnsi="Calibri" w:cs="Calibri"/>
                <w:sz w:val="20"/>
                <w:szCs w:val="20"/>
              </w:rPr>
              <w:t>attendance</w:t>
            </w:r>
            <w:proofErr w:type="gramEnd"/>
            <w:r>
              <w:rPr>
                <w:rFonts w:ascii="Calibri" w:eastAsia="Calibri" w:hAnsi="Calibri" w:cs="Calibri"/>
                <w:sz w:val="20"/>
                <w:szCs w:val="20"/>
              </w:rPr>
              <w:t xml:space="preserve"> or discipline data</w:t>
            </w:r>
          </w:p>
          <w:p w14:paraId="473267EE"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Reports showing change in course enrollment or increased access to opportunities</w:t>
            </w:r>
          </w:p>
          <w:p w14:paraId="3532DF42" w14:textId="4EA97E63"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0"/>
                <w:szCs w:val="20"/>
              </w:rPr>
              <w:t>c.</w:t>
            </w:r>
            <w:r w:rsidR="00DF5BDA">
              <w:rPr>
                <w:rFonts w:ascii="Calibri" w:eastAsia="Calibri" w:hAnsi="Calibri" w:cs="Calibri"/>
                <w:sz w:val="20"/>
                <w:szCs w:val="20"/>
              </w:rPr>
              <w:t xml:space="preserve">      </w:t>
            </w:r>
            <w:r>
              <w:rPr>
                <w:rFonts w:ascii="Calibri" w:eastAsia="Calibri" w:hAnsi="Calibri" w:cs="Calibri"/>
                <w:sz w:val="20"/>
                <w:szCs w:val="20"/>
              </w:rPr>
              <w:t>Reports showing change in postsecondary success linked to National Student Clearinghouse data</w:t>
            </w:r>
          </w:p>
        </w:tc>
        <w:tc>
          <w:tcPr>
            <w:tcW w:w="1260" w:type="dxa"/>
          </w:tcPr>
          <w:p w14:paraId="7BABA637" w14:textId="77777777" w:rsidR="00A217DA" w:rsidRDefault="00A217DA" w:rsidP="00A217DA">
            <w:pPr>
              <w:widowControl/>
              <w:spacing w:before="90" w:after="90"/>
              <w:rPr>
                <w:rFonts w:ascii="Calibri" w:eastAsia="Calibri" w:hAnsi="Calibri" w:cs="Calibri"/>
                <w:sz w:val="24"/>
                <w:szCs w:val="24"/>
              </w:rPr>
            </w:pPr>
          </w:p>
        </w:tc>
      </w:tr>
      <w:tr w:rsidR="00A217DA" w14:paraId="75661D58" w14:textId="77777777" w:rsidTr="00DA2125">
        <w:tc>
          <w:tcPr>
            <w:tcW w:w="12145" w:type="dxa"/>
          </w:tcPr>
          <w:p w14:paraId="6CC7415D" w14:textId="5AB7E9CC" w:rsidR="00A217DA" w:rsidRDefault="00A217DA" w:rsidP="00A217DA">
            <w:pPr>
              <w:widowControl/>
              <w:ind w:left="135" w:hanging="135"/>
              <w:rPr>
                <w:rFonts w:ascii="Calibri" w:eastAsia="Calibri" w:hAnsi="Calibri" w:cs="Calibri"/>
                <w:i/>
                <w:sz w:val="20"/>
                <w:szCs w:val="20"/>
              </w:rPr>
            </w:pPr>
            <w:r>
              <w:rPr>
                <w:rFonts w:ascii="Calibri" w:eastAsia="Calibri" w:hAnsi="Calibri" w:cs="Calibri"/>
                <w:b/>
                <w:sz w:val="24"/>
                <w:szCs w:val="24"/>
              </w:rPr>
              <w:t>Observations and comments:</w:t>
            </w:r>
          </w:p>
        </w:tc>
        <w:tc>
          <w:tcPr>
            <w:tcW w:w="1260" w:type="dxa"/>
          </w:tcPr>
          <w:p w14:paraId="332389B1" w14:textId="77777777" w:rsidR="00A217DA" w:rsidRDefault="00A217DA" w:rsidP="00A217DA">
            <w:pPr>
              <w:widowControl/>
              <w:spacing w:before="90" w:after="90"/>
              <w:rPr>
                <w:rFonts w:ascii="Calibri" w:eastAsia="Calibri" w:hAnsi="Calibri" w:cs="Calibri"/>
                <w:sz w:val="24"/>
                <w:szCs w:val="24"/>
              </w:rPr>
            </w:pPr>
          </w:p>
        </w:tc>
      </w:tr>
      <w:tr w:rsidR="00A217DA" w14:paraId="0FB83979" w14:textId="77777777" w:rsidTr="00DA2125">
        <w:tc>
          <w:tcPr>
            <w:tcW w:w="12145" w:type="dxa"/>
          </w:tcPr>
          <w:p w14:paraId="3E7C8DB1" w14:textId="77777777" w:rsidR="00A217DA" w:rsidRDefault="00A217DA" w:rsidP="00A217DA">
            <w:pPr>
              <w:widowControl/>
              <w:ind w:left="135" w:hanging="135"/>
              <w:rPr>
                <w:rFonts w:ascii="Calibri" w:eastAsia="Calibri" w:hAnsi="Calibri" w:cs="Calibri"/>
                <w:i/>
                <w:sz w:val="20"/>
                <w:szCs w:val="20"/>
              </w:rPr>
            </w:pPr>
          </w:p>
          <w:p w14:paraId="08E27BFA" w14:textId="77777777" w:rsidR="00A217DA" w:rsidRDefault="00A217DA" w:rsidP="00A217DA">
            <w:pPr>
              <w:widowControl/>
              <w:ind w:left="135" w:hanging="135"/>
              <w:rPr>
                <w:rFonts w:ascii="Calibri" w:eastAsia="Calibri" w:hAnsi="Calibri" w:cs="Calibri"/>
                <w:i/>
                <w:sz w:val="20"/>
                <w:szCs w:val="20"/>
              </w:rPr>
            </w:pPr>
          </w:p>
          <w:p w14:paraId="6182920A" w14:textId="77777777" w:rsidR="00A217DA" w:rsidRDefault="00A217DA" w:rsidP="00A217DA">
            <w:pPr>
              <w:widowControl/>
              <w:ind w:left="135" w:hanging="135"/>
              <w:rPr>
                <w:rFonts w:ascii="Calibri" w:eastAsia="Calibri" w:hAnsi="Calibri" w:cs="Calibri"/>
                <w:i/>
                <w:sz w:val="20"/>
                <w:szCs w:val="20"/>
              </w:rPr>
            </w:pPr>
          </w:p>
          <w:p w14:paraId="05AA97EE" w14:textId="77777777" w:rsidR="00A217DA" w:rsidRDefault="00A217DA" w:rsidP="00A217DA">
            <w:pPr>
              <w:widowControl/>
              <w:ind w:left="135" w:hanging="135"/>
              <w:rPr>
                <w:rFonts w:ascii="Calibri" w:eastAsia="Calibri" w:hAnsi="Calibri" w:cs="Calibri"/>
                <w:i/>
                <w:sz w:val="20"/>
                <w:szCs w:val="20"/>
              </w:rPr>
            </w:pPr>
          </w:p>
          <w:p w14:paraId="3677E6CF" w14:textId="77777777" w:rsidR="00DF5BDA" w:rsidRDefault="00DF5BDA" w:rsidP="00A217DA">
            <w:pPr>
              <w:widowControl/>
              <w:ind w:left="135" w:hanging="135"/>
              <w:rPr>
                <w:rFonts w:ascii="Calibri" w:eastAsia="Calibri" w:hAnsi="Calibri" w:cs="Calibri"/>
                <w:i/>
                <w:sz w:val="20"/>
                <w:szCs w:val="20"/>
              </w:rPr>
            </w:pPr>
          </w:p>
          <w:p w14:paraId="63E13FF4" w14:textId="7C93357D" w:rsidR="00DF5BDA" w:rsidRDefault="00DF5BDA" w:rsidP="00A217DA">
            <w:pPr>
              <w:widowControl/>
              <w:ind w:left="135" w:hanging="135"/>
              <w:rPr>
                <w:rFonts w:ascii="Calibri" w:eastAsia="Calibri" w:hAnsi="Calibri" w:cs="Calibri"/>
                <w:i/>
                <w:sz w:val="20"/>
                <w:szCs w:val="20"/>
              </w:rPr>
            </w:pPr>
          </w:p>
        </w:tc>
        <w:tc>
          <w:tcPr>
            <w:tcW w:w="1260" w:type="dxa"/>
          </w:tcPr>
          <w:p w14:paraId="535F727E" w14:textId="77777777" w:rsidR="00A217DA" w:rsidRDefault="00A217DA" w:rsidP="00A217DA">
            <w:pPr>
              <w:widowControl/>
              <w:spacing w:before="90" w:after="90"/>
              <w:rPr>
                <w:rFonts w:ascii="Calibri" w:eastAsia="Calibri" w:hAnsi="Calibri" w:cs="Calibri"/>
                <w:sz w:val="24"/>
                <w:szCs w:val="24"/>
              </w:rPr>
            </w:pPr>
          </w:p>
        </w:tc>
      </w:tr>
      <w:tr w:rsidR="00DF5BDA" w14:paraId="47A4F1A2" w14:textId="77777777" w:rsidTr="00DF5BDA">
        <w:tc>
          <w:tcPr>
            <w:tcW w:w="12145" w:type="dxa"/>
            <w:shd w:val="clear" w:color="auto" w:fill="E4E5E3"/>
            <w:vAlign w:val="bottom"/>
          </w:tcPr>
          <w:p w14:paraId="7F5E6C48" w14:textId="7696463F" w:rsidR="00DF5BDA" w:rsidRDefault="00DF5BDA" w:rsidP="00DF5BDA">
            <w:pPr>
              <w:widowControl/>
              <w:spacing w:after="90"/>
              <w:ind w:left="135" w:hanging="135"/>
              <w:rPr>
                <w:rFonts w:ascii="Calibri" w:eastAsia="Calibri" w:hAnsi="Calibri" w:cs="Calibri"/>
                <w:b/>
                <w:sz w:val="24"/>
                <w:szCs w:val="24"/>
              </w:rPr>
            </w:pPr>
            <w:r>
              <w:rPr>
                <w:rFonts w:ascii="Calibri" w:eastAsia="Calibri" w:hAnsi="Calibri" w:cs="Calibri"/>
                <w:b/>
                <w:sz w:val="20"/>
                <w:szCs w:val="20"/>
              </w:rPr>
              <w:lastRenderedPageBreak/>
              <w:t>Description</w:t>
            </w:r>
          </w:p>
        </w:tc>
        <w:tc>
          <w:tcPr>
            <w:tcW w:w="1260" w:type="dxa"/>
            <w:shd w:val="clear" w:color="auto" w:fill="E4E5E3"/>
          </w:tcPr>
          <w:p w14:paraId="7E11C71C" w14:textId="77777777" w:rsidR="00DF5BDA" w:rsidRDefault="00DF5BDA" w:rsidP="00DF5BDA">
            <w:pPr>
              <w:widowControl/>
              <w:spacing w:before="90"/>
              <w:jc w:val="center"/>
              <w:rPr>
                <w:rFonts w:ascii="Calibri" w:eastAsia="Calibri" w:hAnsi="Calibri" w:cs="Calibri"/>
                <w:sz w:val="20"/>
                <w:szCs w:val="20"/>
              </w:rPr>
            </w:pPr>
            <w:r>
              <w:rPr>
                <w:rFonts w:ascii="Calibri" w:eastAsia="Calibri" w:hAnsi="Calibri" w:cs="Calibri"/>
                <w:b/>
                <w:sz w:val="20"/>
                <w:szCs w:val="20"/>
              </w:rPr>
              <w:t>Rating</w:t>
            </w:r>
          </w:p>
          <w:p w14:paraId="646D13FE" w14:textId="0B10707D" w:rsidR="00DF5BDA" w:rsidRDefault="00DF5BDA" w:rsidP="00DF5BDA">
            <w:pPr>
              <w:widowControl/>
              <w:spacing w:after="90"/>
              <w:jc w:val="center"/>
              <w:rPr>
                <w:rFonts w:ascii="Calibri" w:eastAsia="Calibri" w:hAnsi="Calibri" w:cs="Calibri"/>
                <w:sz w:val="24"/>
                <w:szCs w:val="24"/>
              </w:rPr>
            </w:pPr>
            <w:r>
              <w:rPr>
                <w:rFonts w:ascii="Calibri" w:eastAsia="Calibri" w:hAnsi="Calibri" w:cs="Calibri"/>
                <w:b/>
                <w:sz w:val="20"/>
                <w:szCs w:val="20"/>
              </w:rPr>
              <w:t>0-3</w:t>
            </w:r>
          </w:p>
        </w:tc>
      </w:tr>
      <w:tr w:rsidR="00A217DA" w14:paraId="72838602" w14:textId="77777777" w:rsidTr="00DA2125">
        <w:tc>
          <w:tcPr>
            <w:tcW w:w="12145" w:type="dxa"/>
          </w:tcPr>
          <w:p w14:paraId="07A7A364" w14:textId="38C5C1A3" w:rsidR="00A217DA" w:rsidRDefault="00A217DA" w:rsidP="00A217DA">
            <w:pPr>
              <w:widowControl/>
              <w:ind w:left="135" w:hanging="135"/>
              <w:rPr>
                <w:rFonts w:ascii="Calibri" w:eastAsia="Calibri" w:hAnsi="Calibri" w:cs="Calibri"/>
                <w:i/>
                <w:sz w:val="20"/>
                <w:szCs w:val="20"/>
              </w:rPr>
            </w:pPr>
            <w:r>
              <w:rPr>
                <w:rFonts w:ascii="Calibri" w:eastAsia="Calibri" w:hAnsi="Calibri" w:cs="Calibri"/>
                <w:b/>
                <w:sz w:val="24"/>
                <w:szCs w:val="24"/>
              </w:rPr>
              <w:t>Behaviors: Direct and Indirect Student Services </w:t>
            </w:r>
          </w:p>
        </w:tc>
        <w:tc>
          <w:tcPr>
            <w:tcW w:w="1260" w:type="dxa"/>
          </w:tcPr>
          <w:p w14:paraId="4533E275" w14:textId="77777777" w:rsidR="00A217DA" w:rsidRDefault="00A217DA" w:rsidP="00A217DA">
            <w:pPr>
              <w:widowControl/>
              <w:spacing w:before="90" w:after="90"/>
              <w:rPr>
                <w:rFonts w:ascii="Calibri" w:eastAsia="Calibri" w:hAnsi="Calibri" w:cs="Calibri"/>
                <w:sz w:val="24"/>
                <w:szCs w:val="24"/>
              </w:rPr>
            </w:pPr>
          </w:p>
        </w:tc>
      </w:tr>
      <w:tr w:rsidR="00A217DA" w14:paraId="3FC2DD33" w14:textId="77777777" w:rsidTr="00DA2125">
        <w:tc>
          <w:tcPr>
            <w:tcW w:w="12145" w:type="dxa"/>
          </w:tcPr>
          <w:p w14:paraId="0EE5DA97" w14:textId="49AEB23F" w:rsidR="00A217DA" w:rsidRDefault="00A217DA" w:rsidP="00A217DA">
            <w:pPr>
              <w:widowControl/>
              <w:ind w:left="135" w:hanging="135"/>
              <w:rPr>
                <w:rFonts w:ascii="Calibri" w:eastAsia="Calibri" w:hAnsi="Calibri" w:cs="Calibri"/>
                <w:b/>
                <w:sz w:val="24"/>
                <w:szCs w:val="24"/>
              </w:rPr>
            </w:pPr>
            <w:r>
              <w:rPr>
                <w:rFonts w:ascii="Calibri" w:eastAsia="Calibri" w:hAnsi="Calibri" w:cs="Calibri"/>
                <w:sz w:val="24"/>
                <w:szCs w:val="24"/>
              </w:rPr>
              <w:t>1. Designs and implements instruction aligned to SD Mindsets &amp; Behaviors for Student Success in classroom/large-group, small-</w:t>
            </w:r>
            <w:proofErr w:type="gramStart"/>
            <w:r>
              <w:rPr>
                <w:rFonts w:ascii="Calibri" w:eastAsia="Calibri" w:hAnsi="Calibri" w:cs="Calibri"/>
                <w:sz w:val="24"/>
                <w:szCs w:val="24"/>
              </w:rPr>
              <w:t>group</w:t>
            </w:r>
            <w:proofErr w:type="gramEnd"/>
            <w:r>
              <w:rPr>
                <w:rFonts w:ascii="Calibri" w:eastAsia="Calibri" w:hAnsi="Calibri" w:cs="Calibri"/>
                <w:sz w:val="24"/>
                <w:szCs w:val="24"/>
              </w:rPr>
              <w:t xml:space="preserve"> and individual settings</w:t>
            </w:r>
          </w:p>
        </w:tc>
        <w:tc>
          <w:tcPr>
            <w:tcW w:w="1260" w:type="dxa"/>
          </w:tcPr>
          <w:p w14:paraId="22FF85F5" w14:textId="77777777" w:rsidR="00A217DA" w:rsidRDefault="00A217DA" w:rsidP="00A217DA">
            <w:pPr>
              <w:widowControl/>
              <w:spacing w:before="90" w:after="90"/>
              <w:rPr>
                <w:rFonts w:ascii="Calibri" w:eastAsia="Calibri" w:hAnsi="Calibri" w:cs="Calibri"/>
                <w:sz w:val="24"/>
                <w:szCs w:val="24"/>
              </w:rPr>
            </w:pPr>
          </w:p>
        </w:tc>
      </w:tr>
      <w:tr w:rsidR="00A217DA" w14:paraId="0ED27AE5" w14:textId="77777777" w:rsidTr="00DA2125">
        <w:tc>
          <w:tcPr>
            <w:tcW w:w="12145" w:type="dxa"/>
          </w:tcPr>
          <w:p w14:paraId="150472E4"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66B860E1"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student, school and district data to identify achievement, attendance and discipline issues to be addressed through </w:t>
            </w:r>
            <w:proofErr w:type="gramStart"/>
            <w:r>
              <w:rPr>
                <w:rFonts w:ascii="Calibri" w:eastAsia="Calibri" w:hAnsi="Calibri" w:cs="Calibri"/>
                <w:color w:val="000000"/>
                <w:sz w:val="20"/>
                <w:szCs w:val="20"/>
              </w:rPr>
              <w:t>instruction</w:t>
            </w:r>
            <w:proofErr w:type="gramEnd"/>
          </w:p>
          <w:p w14:paraId="4A697F97"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Assesses societal trends when developing and choosing </w:t>
            </w:r>
            <w:proofErr w:type="gramStart"/>
            <w:r>
              <w:rPr>
                <w:rFonts w:ascii="Calibri" w:eastAsia="Calibri" w:hAnsi="Calibri" w:cs="Calibri"/>
                <w:color w:val="000000"/>
                <w:sz w:val="20"/>
                <w:szCs w:val="20"/>
              </w:rPr>
              <w:t>curricula</w:t>
            </w:r>
            <w:proofErr w:type="gramEnd"/>
          </w:p>
          <w:p w14:paraId="4C509441"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Identifies appropriate evidence-based curricula aligned to the SD Mindsets &amp; Behaviors for Student Success or selects/develops other materials informed by research and best practice if evidence-based materials do not </w:t>
            </w:r>
            <w:proofErr w:type="gramStart"/>
            <w:r>
              <w:rPr>
                <w:rFonts w:ascii="Calibri" w:eastAsia="Calibri" w:hAnsi="Calibri" w:cs="Calibri"/>
                <w:color w:val="000000"/>
                <w:sz w:val="20"/>
                <w:szCs w:val="20"/>
              </w:rPr>
              <w:t>exist</w:t>
            </w:r>
            <w:proofErr w:type="gramEnd"/>
          </w:p>
          <w:p w14:paraId="4A5457A1"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Demonstrates pedagogical skills, including classroom management strategies, lesson planning and personalized </w:t>
            </w:r>
            <w:proofErr w:type="gramStart"/>
            <w:r>
              <w:rPr>
                <w:rFonts w:ascii="Calibri" w:eastAsia="Calibri" w:hAnsi="Calibri" w:cs="Calibri"/>
                <w:color w:val="000000"/>
                <w:sz w:val="20"/>
                <w:szCs w:val="20"/>
              </w:rPr>
              <w:t>instruction</w:t>
            </w:r>
            <w:proofErr w:type="gramEnd"/>
          </w:p>
          <w:p w14:paraId="20B2A969"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Creates lesson plans identifying activities to be delivered, standards and competencies to be addressed, to whom activities will be delivered, how they will be delivered and how data will be assessed to determine impact on student </w:t>
            </w:r>
            <w:proofErr w:type="gramStart"/>
            <w:r>
              <w:rPr>
                <w:rFonts w:ascii="Calibri" w:eastAsia="Calibri" w:hAnsi="Calibri" w:cs="Calibri"/>
                <w:color w:val="000000"/>
                <w:sz w:val="20"/>
                <w:szCs w:val="20"/>
              </w:rPr>
              <w:t>outcomes</w:t>
            </w:r>
            <w:proofErr w:type="gramEnd"/>
          </w:p>
          <w:p w14:paraId="0119E688"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a variety of technologies in the delivery of lessons and </w:t>
            </w:r>
            <w:proofErr w:type="gramStart"/>
            <w:r>
              <w:rPr>
                <w:rFonts w:ascii="Calibri" w:eastAsia="Calibri" w:hAnsi="Calibri" w:cs="Calibri"/>
                <w:color w:val="000000"/>
                <w:sz w:val="20"/>
                <w:szCs w:val="20"/>
              </w:rPr>
              <w:t>activities</w:t>
            </w:r>
            <w:proofErr w:type="gramEnd"/>
          </w:p>
          <w:p w14:paraId="59ADAA86"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Engages with school administrators, teachers and other staff to ensure the effective implementation of </w:t>
            </w:r>
            <w:proofErr w:type="gramStart"/>
            <w:r>
              <w:rPr>
                <w:rFonts w:ascii="Calibri" w:eastAsia="Calibri" w:hAnsi="Calibri" w:cs="Calibri"/>
                <w:color w:val="000000"/>
                <w:sz w:val="20"/>
                <w:szCs w:val="20"/>
              </w:rPr>
              <w:t>instruction</w:t>
            </w:r>
            <w:proofErr w:type="gramEnd"/>
          </w:p>
          <w:p w14:paraId="7673BC95" w14:textId="77777777" w:rsidR="00A217DA" w:rsidRDefault="00A217DA" w:rsidP="00A217DA">
            <w:pPr>
              <w:widowControl/>
              <w:numPr>
                <w:ilvl w:val="0"/>
                <w:numId w:val="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Analyzes data from lessons and activities to determine impact on student </w:t>
            </w:r>
            <w:proofErr w:type="gramStart"/>
            <w:r>
              <w:rPr>
                <w:rFonts w:ascii="Calibri" w:eastAsia="Calibri" w:hAnsi="Calibri" w:cs="Calibri"/>
                <w:color w:val="000000"/>
                <w:sz w:val="20"/>
                <w:szCs w:val="20"/>
              </w:rPr>
              <w:t>outcomes</w:t>
            </w:r>
            <w:proofErr w:type="gramEnd"/>
          </w:p>
          <w:p w14:paraId="511686A1" w14:textId="77777777" w:rsidR="00A217DA" w:rsidRDefault="00A217DA" w:rsidP="00A217DA">
            <w:pPr>
              <w:widowControl/>
              <w:ind w:left="135" w:hanging="135"/>
              <w:rPr>
                <w:rFonts w:ascii="Calibri" w:eastAsia="Calibri" w:hAnsi="Calibri" w:cs="Calibri"/>
                <w:sz w:val="20"/>
                <w:szCs w:val="20"/>
              </w:rPr>
            </w:pPr>
          </w:p>
          <w:p w14:paraId="6837BAE8"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3D0A501D"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Classroom and group Mindsets &amp; Behaviors action plan </w:t>
            </w:r>
          </w:p>
          <w:p w14:paraId="4FB04FB6"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Closing-the-gap action plan/results report</w:t>
            </w:r>
          </w:p>
          <w:p w14:paraId="39EED787"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Lesson plans</w:t>
            </w:r>
          </w:p>
          <w:p w14:paraId="52AD75C6" w14:textId="6EBD36B8" w:rsidR="00A217DA" w:rsidRDefault="00A217DA" w:rsidP="00A217DA">
            <w:pPr>
              <w:widowControl/>
              <w:ind w:left="135" w:hanging="135"/>
              <w:rPr>
                <w:rFonts w:ascii="Calibri" w:eastAsia="Calibri" w:hAnsi="Calibri" w:cs="Calibri"/>
                <w:sz w:val="24"/>
                <w:szCs w:val="24"/>
              </w:rPr>
            </w:pPr>
            <w:r>
              <w:rPr>
                <w:rFonts w:ascii="Calibri" w:eastAsia="Calibri" w:hAnsi="Calibri" w:cs="Calibri"/>
                <w:sz w:val="20"/>
                <w:szCs w:val="20"/>
              </w:rPr>
              <w:t>d.</w:t>
            </w:r>
            <w:r w:rsidR="00DF5BDA">
              <w:rPr>
                <w:rFonts w:ascii="Calibri" w:eastAsia="Calibri" w:hAnsi="Calibri" w:cs="Calibri"/>
                <w:sz w:val="20"/>
                <w:szCs w:val="20"/>
              </w:rPr>
              <w:t xml:space="preserve">     </w:t>
            </w:r>
            <w:r>
              <w:rPr>
                <w:rFonts w:ascii="Calibri" w:eastAsia="Calibri" w:hAnsi="Calibri" w:cs="Calibri"/>
                <w:sz w:val="20"/>
                <w:szCs w:val="20"/>
              </w:rPr>
              <w:t>Annual calendar (details of specific school counseling events for the year)</w:t>
            </w:r>
          </w:p>
        </w:tc>
        <w:tc>
          <w:tcPr>
            <w:tcW w:w="1260" w:type="dxa"/>
          </w:tcPr>
          <w:p w14:paraId="638C0CC3" w14:textId="77777777" w:rsidR="00A217DA" w:rsidRDefault="00A217DA" w:rsidP="00A217DA">
            <w:pPr>
              <w:widowControl/>
              <w:spacing w:before="90" w:after="90"/>
              <w:rPr>
                <w:rFonts w:ascii="Calibri" w:eastAsia="Calibri" w:hAnsi="Calibri" w:cs="Calibri"/>
                <w:sz w:val="24"/>
                <w:szCs w:val="24"/>
              </w:rPr>
            </w:pPr>
          </w:p>
        </w:tc>
      </w:tr>
      <w:tr w:rsidR="00A217DA" w14:paraId="2F8BEA2D" w14:textId="77777777" w:rsidTr="00DA2125">
        <w:tc>
          <w:tcPr>
            <w:tcW w:w="12145" w:type="dxa"/>
          </w:tcPr>
          <w:p w14:paraId="08C77B99" w14:textId="25A3874F"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2. Provides appraisal and advisement in classroom/large-group, small-</w:t>
            </w:r>
            <w:proofErr w:type="gramStart"/>
            <w:r>
              <w:rPr>
                <w:rFonts w:ascii="Calibri" w:eastAsia="Calibri" w:hAnsi="Calibri" w:cs="Calibri"/>
                <w:sz w:val="24"/>
                <w:szCs w:val="24"/>
              </w:rPr>
              <w:t>group</w:t>
            </w:r>
            <w:proofErr w:type="gramEnd"/>
            <w:r>
              <w:rPr>
                <w:rFonts w:ascii="Calibri" w:eastAsia="Calibri" w:hAnsi="Calibri" w:cs="Calibri"/>
                <w:sz w:val="24"/>
                <w:szCs w:val="24"/>
              </w:rPr>
              <w:t xml:space="preserve"> and individual settings</w:t>
            </w:r>
          </w:p>
        </w:tc>
        <w:tc>
          <w:tcPr>
            <w:tcW w:w="1260" w:type="dxa"/>
          </w:tcPr>
          <w:p w14:paraId="67DD4AD0" w14:textId="77777777" w:rsidR="00A217DA" w:rsidRDefault="00A217DA" w:rsidP="00A217DA">
            <w:pPr>
              <w:widowControl/>
              <w:spacing w:before="90" w:after="90"/>
              <w:rPr>
                <w:rFonts w:ascii="Calibri" w:eastAsia="Calibri" w:hAnsi="Calibri" w:cs="Calibri"/>
                <w:sz w:val="24"/>
                <w:szCs w:val="24"/>
              </w:rPr>
            </w:pPr>
          </w:p>
        </w:tc>
      </w:tr>
      <w:tr w:rsidR="00A217DA" w14:paraId="13031719" w14:textId="77777777" w:rsidTr="00DA2125">
        <w:tc>
          <w:tcPr>
            <w:tcW w:w="12145" w:type="dxa"/>
          </w:tcPr>
          <w:p w14:paraId="2CB9162E"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5394B07C"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Develops strategies to provide appraisal and advisement to students and families about attaining the SD Mindsets &amp; Behaviors for Student Success</w:t>
            </w:r>
          </w:p>
          <w:p w14:paraId="0A4373B8"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assessments to help students understand their abilities, values and career </w:t>
            </w:r>
            <w:proofErr w:type="gramStart"/>
            <w:r>
              <w:rPr>
                <w:rFonts w:ascii="Calibri" w:eastAsia="Calibri" w:hAnsi="Calibri" w:cs="Calibri"/>
                <w:color w:val="000000"/>
                <w:sz w:val="20"/>
                <w:szCs w:val="20"/>
              </w:rPr>
              <w:t>interests</w:t>
            </w:r>
            <w:proofErr w:type="gramEnd"/>
          </w:p>
          <w:p w14:paraId="58BB182F"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Includes career opportunities, labor market trends and economic trends to help students develop immediate and long-range </w:t>
            </w:r>
            <w:proofErr w:type="gramStart"/>
            <w:r>
              <w:rPr>
                <w:rFonts w:ascii="Calibri" w:eastAsia="Calibri" w:hAnsi="Calibri" w:cs="Calibri"/>
                <w:color w:val="000000"/>
                <w:sz w:val="20"/>
                <w:szCs w:val="20"/>
              </w:rPr>
              <w:t>plans</w:t>
            </w:r>
            <w:proofErr w:type="gramEnd"/>
          </w:p>
          <w:p w14:paraId="1C9BA1B6"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Helps </w:t>
            </w:r>
            <w:proofErr w:type="gramStart"/>
            <w:r>
              <w:rPr>
                <w:rFonts w:ascii="Calibri" w:eastAsia="Calibri" w:hAnsi="Calibri" w:cs="Calibri"/>
                <w:color w:val="000000"/>
                <w:sz w:val="20"/>
                <w:szCs w:val="20"/>
              </w:rPr>
              <w:t>students</w:t>
            </w:r>
            <w:proofErr w:type="gramEnd"/>
            <w:r>
              <w:rPr>
                <w:rFonts w:ascii="Calibri" w:eastAsia="Calibri" w:hAnsi="Calibri" w:cs="Calibri"/>
                <w:color w:val="000000"/>
                <w:sz w:val="20"/>
                <w:szCs w:val="20"/>
              </w:rPr>
              <w:t xml:space="preserve"> cross reference individual assessment results (e.g., SDMyLife Career Matchmaker, MBTI, Holland Code, ASVAB) with occupational/career goals</w:t>
            </w:r>
          </w:p>
          <w:p w14:paraId="19978668"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Helps students understand how academic performance relates to the world of work, family life and community </w:t>
            </w:r>
            <w:proofErr w:type="gramStart"/>
            <w:r>
              <w:rPr>
                <w:rFonts w:ascii="Calibri" w:eastAsia="Calibri" w:hAnsi="Calibri" w:cs="Calibri"/>
                <w:color w:val="000000"/>
                <w:sz w:val="20"/>
                <w:szCs w:val="20"/>
              </w:rPr>
              <w:t>service</w:t>
            </w:r>
            <w:proofErr w:type="gramEnd"/>
          </w:p>
          <w:p w14:paraId="650BFB9A"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Helps students understand the importance of postsecondary education and/or training as a pathway to a </w:t>
            </w:r>
            <w:proofErr w:type="gramStart"/>
            <w:r>
              <w:rPr>
                <w:rFonts w:ascii="Calibri" w:eastAsia="Calibri" w:hAnsi="Calibri" w:cs="Calibri"/>
                <w:color w:val="000000"/>
                <w:sz w:val="20"/>
                <w:szCs w:val="20"/>
              </w:rPr>
              <w:t>career</w:t>
            </w:r>
            <w:proofErr w:type="gramEnd"/>
          </w:p>
          <w:p w14:paraId="17C02926"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Helps students and families navigate postsecondary awareness, exploration, admissions and financial aid </w:t>
            </w:r>
            <w:proofErr w:type="gramStart"/>
            <w:r>
              <w:rPr>
                <w:rFonts w:ascii="Calibri" w:eastAsia="Calibri" w:hAnsi="Calibri" w:cs="Calibri"/>
                <w:color w:val="000000"/>
                <w:sz w:val="20"/>
                <w:szCs w:val="20"/>
              </w:rPr>
              <w:t>processes</w:t>
            </w:r>
            <w:proofErr w:type="gramEnd"/>
          </w:p>
          <w:p w14:paraId="41F7675A" w14:textId="77777777" w:rsidR="00A217DA" w:rsidRDefault="00A217DA" w:rsidP="00A217DA">
            <w:pPr>
              <w:widowControl/>
              <w:numPr>
                <w:ilvl w:val="0"/>
                <w:numId w:val="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Connects students to workplace experiences to deepen understandings and explore career </w:t>
            </w:r>
            <w:proofErr w:type="gramStart"/>
            <w:r>
              <w:rPr>
                <w:rFonts w:ascii="Calibri" w:eastAsia="Calibri" w:hAnsi="Calibri" w:cs="Calibri"/>
                <w:color w:val="000000"/>
                <w:sz w:val="20"/>
                <w:szCs w:val="20"/>
              </w:rPr>
              <w:t>interests</w:t>
            </w:r>
            <w:proofErr w:type="gramEnd"/>
          </w:p>
          <w:p w14:paraId="4B44CBA6" w14:textId="77777777" w:rsidR="00A217DA" w:rsidRDefault="00A217DA" w:rsidP="00A217DA">
            <w:pPr>
              <w:widowControl/>
              <w:ind w:left="135" w:hanging="135"/>
              <w:rPr>
                <w:rFonts w:ascii="Calibri" w:eastAsia="Calibri" w:hAnsi="Calibri" w:cs="Calibri"/>
                <w:sz w:val="20"/>
                <w:szCs w:val="20"/>
              </w:rPr>
            </w:pPr>
          </w:p>
          <w:p w14:paraId="294584FC"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6B0B7DAD" w14:textId="77777777" w:rsidR="00A217DA" w:rsidRDefault="00A217DA" w:rsidP="00A217DA">
            <w:pPr>
              <w:widowControl/>
              <w:numPr>
                <w:ilvl w:val="0"/>
                <w:numId w:val="19"/>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Completed graduation </w:t>
            </w:r>
            <w:proofErr w:type="gramStart"/>
            <w:r>
              <w:rPr>
                <w:rFonts w:ascii="Calibri" w:eastAsia="Calibri" w:hAnsi="Calibri" w:cs="Calibri"/>
                <w:color w:val="000000"/>
                <w:sz w:val="20"/>
                <w:szCs w:val="20"/>
              </w:rPr>
              <w:t>plans</w:t>
            </w:r>
            <w:proofErr w:type="gramEnd"/>
          </w:p>
          <w:p w14:paraId="32E156A7" w14:textId="77777777" w:rsidR="00A217DA" w:rsidRDefault="00A217DA" w:rsidP="00A217DA">
            <w:pPr>
              <w:widowControl/>
              <w:numPr>
                <w:ilvl w:val="0"/>
                <w:numId w:val="19"/>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Completed postsecondary </w:t>
            </w:r>
            <w:proofErr w:type="gramStart"/>
            <w:r>
              <w:rPr>
                <w:rFonts w:ascii="Calibri" w:eastAsia="Calibri" w:hAnsi="Calibri" w:cs="Calibri"/>
                <w:color w:val="000000"/>
                <w:sz w:val="20"/>
                <w:szCs w:val="20"/>
              </w:rPr>
              <w:t>plans</w:t>
            </w:r>
            <w:proofErr w:type="gramEnd"/>
          </w:p>
          <w:p w14:paraId="09C60170" w14:textId="77777777" w:rsidR="00A217DA" w:rsidRDefault="00A217DA" w:rsidP="00A217DA">
            <w:pPr>
              <w:widowControl/>
              <w:numPr>
                <w:ilvl w:val="0"/>
                <w:numId w:val="19"/>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Completed career interest inventories with lesson plans showing appraisal and advisement </w:t>
            </w:r>
            <w:proofErr w:type="gramStart"/>
            <w:r>
              <w:rPr>
                <w:rFonts w:ascii="Calibri" w:eastAsia="Calibri" w:hAnsi="Calibri" w:cs="Calibri"/>
                <w:color w:val="000000"/>
                <w:sz w:val="20"/>
                <w:szCs w:val="20"/>
              </w:rPr>
              <w:t>activities</w:t>
            </w:r>
            <w:proofErr w:type="gramEnd"/>
          </w:p>
          <w:p w14:paraId="23195B69" w14:textId="77777777" w:rsidR="00DF5BDA" w:rsidRDefault="00A217DA" w:rsidP="00DF5BDA">
            <w:pPr>
              <w:widowControl/>
              <w:numPr>
                <w:ilvl w:val="0"/>
                <w:numId w:val="19"/>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Completed strengths inventories with lesson plans showing appraisal and advisement </w:t>
            </w:r>
            <w:proofErr w:type="gramStart"/>
            <w:r>
              <w:rPr>
                <w:rFonts w:ascii="Calibri" w:eastAsia="Calibri" w:hAnsi="Calibri" w:cs="Calibri"/>
                <w:color w:val="000000"/>
                <w:sz w:val="20"/>
                <w:szCs w:val="20"/>
              </w:rPr>
              <w:t>activities</w:t>
            </w:r>
            <w:proofErr w:type="gramEnd"/>
          </w:p>
          <w:p w14:paraId="7945CB70" w14:textId="508BED3F" w:rsidR="00A217DA" w:rsidRPr="00DF5BDA" w:rsidRDefault="00A217DA" w:rsidP="00DF5BDA">
            <w:pPr>
              <w:widowControl/>
              <w:numPr>
                <w:ilvl w:val="0"/>
                <w:numId w:val="19"/>
              </w:numPr>
              <w:pBdr>
                <w:top w:val="nil"/>
                <w:left w:val="nil"/>
                <w:bottom w:val="nil"/>
                <w:right w:val="nil"/>
                <w:between w:val="nil"/>
              </w:pBdr>
              <w:ind w:left="383" w:hanging="383"/>
              <w:rPr>
                <w:rFonts w:ascii="Calibri" w:eastAsia="Calibri" w:hAnsi="Calibri" w:cs="Calibri"/>
                <w:color w:val="000000"/>
                <w:sz w:val="20"/>
                <w:szCs w:val="20"/>
              </w:rPr>
            </w:pPr>
            <w:r w:rsidRPr="00DF5BDA">
              <w:rPr>
                <w:rFonts w:ascii="Calibri" w:eastAsia="Calibri" w:hAnsi="Calibri" w:cs="Calibri"/>
                <w:color w:val="000000"/>
                <w:sz w:val="20"/>
                <w:szCs w:val="20"/>
              </w:rPr>
              <w:t xml:space="preserve">Completed field trips to communication organizations, </w:t>
            </w:r>
            <w:proofErr w:type="gramStart"/>
            <w:r w:rsidRPr="00DF5BDA">
              <w:rPr>
                <w:rFonts w:ascii="Calibri" w:eastAsia="Calibri" w:hAnsi="Calibri" w:cs="Calibri"/>
                <w:color w:val="000000"/>
                <w:sz w:val="20"/>
                <w:szCs w:val="20"/>
              </w:rPr>
              <w:t>businesses</w:t>
            </w:r>
            <w:proofErr w:type="gramEnd"/>
            <w:r w:rsidRPr="00DF5BDA">
              <w:rPr>
                <w:rFonts w:ascii="Calibri" w:eastAsia="Calibri" w:hAnsi="Calibri" w:cs="Calibri"/>
                <w:color w:val="000000"/>
                <w:sz w:val="20"/>
                <w:szCs w:val="20"/>
              </w:rPr>
              <w:t xml:space="preserve"> and postsecondary institutions</w:t>
            </w:r>
          </w:p>
        </w:tc>
        <w:tc>
          <w:tcPr>
            <w:tcW w:w="1260" w:type="dxa"/>
          </w:tcPr>
          <w:p w14:paraId="059A7EE7" w14:textId="77777777" w:rsidR="00A217DA" w:rsidRDefault="00A217DA" w:rsidP="00A217DA">
            <w:pPr>
              <w:widowControl/>
              <w:spacing w:before="90" w:after="90"/>
              <w:rPr>
                <w:rFonts w:ascii="Calibri" w:eastAsia="Calibri" w:hAnsi="Calibri" w:cs="Calibri"/>
                <w:sz w:val="24"/>
                <w:szCs w:val="24"/>
              </w:rPr>
            </w:pPr>
          </w:p>
        </w:tc>
      </w:tr>
      <w:tr w:rsidR="00A217DA" w14:paraId="19D8B5FC" w14:textId="77777777" w:rsidTr="00DA2125">
        <w:tc>
          <w:tcPr>
            <w:tcW w:w="12145" w:type="dxa"/>
          </w:tcPr>
          <w:p w14:paraId="6B8C43A8" w14:textId="00CB07DF"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3. Provides short-term counseling in small-group and individual settings</w:t>
            </w:r>
          </w:p>
        </w:tc>
        <w:tc>
          <w:tcPr>
            <w:tcW w:w="1260" w:type="dxa"/>
          </w:tcPr>
          <w:p w14:paraId="7F0C6702" w14:textId="77777777" w:rsidR="00A217DA" w:rsidRDefault="00A217DA" w:rsidP="00A217DA">
            <w:pPr>
              <w:widowControl/>
              <w:spacing w:before="90" w:after="90"/>
              <w:rPr>
                <w:rFonts w:ascii="Calibri" w:eastAsia="Calibri" w:hAnsi="Calibri" w:cs="Calibri"/>
                <w:sz w:val="24"/>
                <w:szCs w:val="24"/>
              </w:rPr>
            </w:pPr>
          </w:p>
        </w:tc>
      </w:tr>
      <w:tr w:rsidR="00A217DA" w14:paraId="3F1E158A" w14:textId="77777777" w:rsidTr="00DA2125">
        <w:tc>
          <w:tcPr>
            <w:tcW w:w="12145" w:type="dxa"/>
          </w:tcPr>
          <w:p w14:paraId="3FFEC5C6"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2BF61186" w14:textId="77777777" w:rsidR="00A217DA" w:rsidRDefault="00A217DA" w:rsidP="00A217DA">
            <w:pPr>
              <w:widowControl/>
              <w:numPr>
                <w:ilvl w:val="0"/>
                <w:numId w:val="1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data to identify students in need of counseling </w:t>
            </w:r>
            <w:proofErr w:type="gramStart"/>
            <w:r>
              <w:rPr>
                <w:rFonts w:ascii="Calibri" w:eastAsia="Calibri" w:hAnsi="Calibri" w:cs="Calibri"/>
                <w:color w:val="000000"/>
                <w:sz w:val="20"/>
                <w:szCs w:val="20"/>
              </w:rPr>
              <w:t>intervention</w:t>
            </w:r>
            <w:proofErr w:type="gramEnd"/>
          </w:p>
          <w:p w14:paraId="1A0B1E4B" w14:textId="77777777" w:rsidR="00A217DA" w:rsidRDefault="00A217DA" w:rsidP="00A217DA">
            <w:pPr>
              <w:widowControl/>
              <w:numPr>
                <w:ilvl w:val="0"/>
                <w:numId w:val="1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Provides support for students, including individual and small-group counseling, during times of transition, heightened stress, critical change or other situations impeding student </w:t>
            </w:r>
            <w:proofErr w:type="gramStart"/>
            <w:r>
              <w:rPr>
                <w:rFonts w:ascii="Calibri" w:eastAsia="Calibri" w:hAnsi="Calibri" w:cs="Calibri"/>
                <w:color w:val="000000"/>
                <w:sz w:val="20"/>
                <w:szCs w:val="20"/>
              </w:rPr>
              <w:t>success</w:t>
            </w:r>
            <w:proofErr w:type="gramEnd"/>
          </w:p>
          <w:p w14:paraId="3795EA34" w14:textId="77777777" w:rsidR="00A217DA" w:rsidRDefault="00A217DA" w:rsidP="00A217DA">
            <w:pPr>
              <w:widowControl/>
              <w:numPr>
                <w:ilvl w:val="0"/>
                <w:numId w:val="1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Explains the difference between appropriate short-term counseling and inappropriate long-term </w:t>
            </w:r>
            <w:proofErr w:type="gramStart"/>
            <w:r>
              <w:rPr>
                <w:rFonts w:ascii="Calibri" w:eastAsia="Calibri" w:hAnsi="Calibri" w:cs="Calibri"/>
                <w:color w:val="000000"/>
                <w:sz w:val="20"/>
                <w:szCs w:val="20"/>
              </w:rPr>
              <w:t>therapy</w:t>
            </w:r>
            <w:proofErr w:type="gramEnd"/>
          </w:p>
          <w:p w14:paraId="0D46A742" w14:textId="77777777" w:rsidR="00A217DA" w:rsidRDefault="00A217DA" w:rsidP="00A217DA">
            <w:pPr>
              <w:widowControl/>
              <w:numPr>
                <w:ilvl w:val="0"/>
                <w:numId w:val="1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Explains the impact of adverse childhood experiences and trauma, and demonstrates techniques to support students who have experienced </w:t>
            </w:r>
            <w:proofErr w:type="gramStart"/>
            <w:r>
              <w:rPr>
                <w:rFonts w:ascii="Calibri" w:eastAsia="Calibri" w:hAnsi="Calibri" w:cs="Calibri"/>
                <w:color w:val="000000"/>
                <w:sz w:val="20"/>
                <w:szCs w:val="20"/>
              </w:rPr>
              <w:t>trauma</w:t>
            </w:r>
            <w:proofErr w:type="gramEnd"/>
          </w:p>
          <w:p w14:paraId="6A8B44B3" w14:textId="77777777" w:rsidR="00A217DA" w:rsidRDefault="00A217DA" w:rsidP="00A217DA">
            <w:pPr>
              <w:widowControl/>
              <w:numPr>
                <w:ilvl w:val="0"/>
                <w:numId w:val="1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Responds with appropriate intervention strategies to meet the needs of the individual, group or school community before, during and after crisis </w:t>
            </w:r>
            <w:proofErr w:type="gramStart"/>
            <w:r>
              <w:rPr>
                <w:rFonts w:ascii="Calibri" w:eastAsia="Calibri" w:hAnsi="Calibri" w:cs="Calibri"/>
                <w:color w:val="000000"/>
                <w:sz w:val="20"/>
                <w:szCs w:val="20"/>
              </w:rPr>
              <w:t>response</w:t>
            </w:r>
            <w:proofErr w:type="gramEnd"/>
          </w:p>
          <w:p w14:paraId="7BD769EE" w14:textId="77777777" w:rsidR="00A217DA" w:rsidRDefault="00A217DA" w:rsidP="00A217DA">
            <w:pPr>
              <w:widowControl/>
              <w:ind w:left="135" w:hanging="135"/>
              <w:rPr>
                <w:rFonts w:ascii="Calibri" w:eastAsia="Calibri" w:hAnsi="Calibri" w:cs="Calibri"/>
                <w:sz w:val="20"/>
                <w:szCs w:val="20"/>
              </w:rPr>
            </w:pPr>
          </w:p>
          <w:p w14:paraId="1207C6AD"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4F5D8E06" w14:textId="77777777" w:rsidR="00A217DA" w:rsidRDefault="00A217DA" w:rsidP="00A217DA">
            <w:pPr>
              <w:widowControl/>
              <w:numPr>
                <w:ilvl w:val="0"/>
                <w:numId w:val="2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Classroom and group Mindsets &amp; Behaviors action plan</w:t>
            </w:r>
          </w:p>
          <w:p w14:paraId="531E5857" w14:textId="77777777" w:rsidR="00A217DA" w:rsidRDefault="00A217DA" w:rsidP="00A217DA">
            <w:pPr>
              <w:widowControl/>
              <w:numPr>
                <w:ilvl w:val="0"/>
                <w:numId w:val="2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Group lesson/session plans </w:t>
            </w:r>
          </w:p>
          <w:p w14:paraId="4E2FEB7B" w14:textId="77777777" w:rsidR="00A217DA" w:rsidRDefault="00A217DA" w:rsidP="00A217DA">
            <w:pPr>
              <w:widowControl/>
              <w:numPr>
                <w:ilvl w:val="0"/>
                <w:numId w:val="2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Presentations to faculty/staff, parents, students, other school stakeholders on trauma-informed practices</w:t>
            </w:r>
          </w:p>
          <w:p w14:paraId="0E89C8D8" w14:textId="77777777" w:rsidR="00DF5BDA" w:rsidRDefault="00A217DA" w:rsidP="00DF5BDA">
            <w:pPr>
              <w:widowControl/>
              <w:numPr>
                <w:ilvl w:val="0"/>
                <w:numId w:val="2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Crisis response “pack” or bag/box </w:t>
            </w:r>
          </w:p>
          <w:p w14:paraId="465F28E1" w14:textId="2BFFC733" w:rsidR="00A217DA" w:rsidRPr="00DF5BDA" w:rsidRDefault="00A217DA" w:rsidP="00DF5BDA">
            <w:pPr>
              <w:widowControl/>
              <w:numPr>
                <w:ilvl w:val="0"/>
                <w:numId w:val="22"/>
              </w:numPr>
              <w:pBdr>
                <w:top w:val="nil"/>
                <w:left w:val="nil"/>
                <w:bottom w:val="nil"/>
                <w:right w:val="nil"/>
                <w:between w:val="nil"/>
              </w:pBdr>
              <w:ind w:left="383" w:hanging="383"/>
              <w:rPr>
                <w:rFonts w:ascii="Calibri" w:eastAsia="Calibri" w:hAnsi="Calibri" w:cs="Calibri"/>
                <w:color w:val="000000"/>
                <w:sz w:val="20"/>
                <w:szCs w:val="20"/>
              </w:rPr>
            </w:pPr>
            <w:r w:rsidRPr="00DF5BDA">
              <w:rPr>
                <w:rFonts w:ascii="Calibri" w:eastAsia="Calibri" w:hAnsi="Calibri" w:cs="Calibri"/>
                <w:color w:val="000000"/>
                <w:sz w:val="20"/>
                <w:szCs w:val="20"/>
              </w:rPr>
              <w:t>Participation/membership on district crisis response teams</w:t>
            </w:r>
          </w:p>
        </w:tc>
        <w:tc>
          <w:tcPr>
            <w:tcW w:w="1260" w:type="dxa"/>
          </w:tcPr>
          <w:p w14:paraId="4BB0223B" w14:textId="77777777" w:rsidR="00A217DA" w:rsidRDefault="00A217DA" w:rsidP="00A217DA">
            <w:pPr>
              <w:widowControl/>
              <w:spacing w:before="90" w:after="90"/>
              <w:rPr>
                <w:rFonts w:ascii="Calibri" w:eastAsia="Calibri" w:hAnsi="Calibri" w:cs="Calibri"/>
                <w:sz w:val="24"/>
                <w:szCs w:val="24"/>
              </w:rPr>
            </w:pPr>
          </w:p>
        </w:tc>
      </w:tr>
      <w:tr w:rsidR="00A217DA" w14:paraId="42AFE94D" w14:textId="77777777" w:rsidTr="00DA2125">
        <w:tc>
          <w:tcPr>
            <w:tcW w:w="12145" w:type="dxa"/>
          </w:tcPr>
          <w:p w14:paraId="03C9C387" w14:textId="46BABDD7"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4. Makes referrals to appropriate school and community resources</w:t>
            </w:r>
          </w:p>
        </w:tc>
        <w:tc>
          <w:tcPr>
            <w:tcW w:w="1260" w:type="dxa"/>
          </w:tcPr>
          <w:p w14:paraId="6E5EB76E" w14:textId="77777777" w:rsidR="00A217DA" w:rsidRDefault="00A217DA" w:rsidP="00A217DA">
            <w:pPr>
              <w:widowControl/>
              <w:spacing w:before="90" w:after="90"/>
              <w:rPr>
                <w:rFonts w:ascii="Calibri" w:eastAsia="Calibri" w:hAnsi="Calibri" w:cs="Calibri"/>
                <w:sz w:val="24"/>
                <w:szCs w:val="24"/>
              </w:rPr>
            </w:pPr>
          </w:p>
        </w:tc>
      </w:tr>
      <w:tr w:rsidR="00A217DA" w14:paraId="66A474E6" w14:textId="77777777" w:rsidTr="00DA2125">
        <w:tc>
          <w:tcPr>
            <w:tcW w:w="12145" w:type="dxa"/>
          </w:tcPr>
          <w:p w14:paraId="437F4185"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04016E9A" w14:textId="77777777" w:rsidR="00A217DA" w:rsidRDefault="00A217DA" w:rsidP="00A217DA">
            <w:pPr>
              <w:widowControl/>
              <w:numPr>
                <w:ilvl w:val="0"/>
                <w:numId w:val="2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Maintains a list of current referral resources, consistent with school and district policies, for students, staff and families to effectively address academic, career, social, and emotional </w:t>
            </w:r>
            <w:proofErr w:type="gramStart"/>
            <w:r>
              <w:rPr>
                <w:rFonts w:ascii="Calibri" w:eastAsia="Calibri" w:hAnsi="Calibri" w:cs="Calibri"/>
                <w:color w:val="000000"/>
                <w:sz w:val="20"/>
                <w:szCs w:val="20"/>
              </w:rPr>
              <w:t>issues</w:t>
            </w:r>
            <w:proofErr w:type="gramEnd"/>
          </w:p>
          <w:p w14:paraId="45FCB0E8" w14:textId="77777777" w:rsidR="00A217DA" w:rsidRDefault="00A217DA" w:rsidP="00A217DA">
            <w:pPr>
              <w:widowControl/>
              <w:numPr>
                <w:ilvl w:val="0"/>
                <w:numId w:val="2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Communicates the limits of school counseling and the continuum of mental health </w:t>
            </w:r>
            <w:proofErr w:type="gramStart"/>
            <w:r>
              <w:rPr>
                <w:rFonts w:ascii="Calibri" w:eastAsia="Calibri" w:hAnsi="Calibri" w:cs="Calibri"/>
                <w:color w:val="000000"/>
                <w:sz w:val="20"/>
                <w:szCs w:val="20"/>
              </w:rPr>
              <w:t>services</w:t>
            </w:r>
            <w:proofErr w:type="gramEnd"/>
          </w:p>
          <w:p w14:paraId="0A1B9F82" w14:textId="77777777" w:rsidR="00A217DA" w:rsidRDefault="00A217DA" w:rsidP="00A217DA">
            <w:pPr>
              <w:widowControl/>
              <w:numPr>
                <w:ilvl w:val="0"/>
                <w:numId w:val="2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Articulates why diagnoses and long-term therapy are outside the scope of school </w:t>
            </w:r>
            <w:proofErr w:type="gramStart"/>
            <w:r>
              <w:rPr>
                <w:rFonts w:ascii="Calibri" w:eastAsia="Calibri" w:hAnsi="Calibri" w:cs="Calibri"/>
                <w:color w:val="000000"/>
                <w:sz w:val="20"/>
                <w:szCs w:val="20"/>
              </w:rPr>
              <w:t>counseling</w:t>
            </w:r>
            <w:proofErr w:type="gramEnd"/>
          </w:p>
          <w:p w14:paraId="60C2EEEE" w14:textId="77777777" w:rsidR="00A217DA" w:rsidRDefault="00A217DA" w:rsidP="00A217DA">
            <w:pPr>
              <w:widowControl/>
              <w:ind w:left="135" w:hanging="135"/>
              <w:rPr>
                <w:rFonts w:ascii="Calibri" w:eastAsia="Calibri" w:hAnsi="Calibri" w:cs="Calibri"/>
                <w:sz w:val="20"/>
                <w:szCs w:val="20"/>
              </w:rPr>
            </w:pPr>
          </w:p>
          <w:p w14:paraId="3154FCD9"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2474E940"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List of school and community referral sources</w:t>
            </w:r>
          </w:p>
          <w:p w14:paraId="2E0C94FE" w14:textId="3328D16C" w:rsidR="00A217DA" w:rsidRDefault="00A217DA" w:rsidP="00A217DA">
            <w:pPr>
              <w:widowControl/>
              <w:ind w:left="135" w:hanging="135"/>
              <w:rPr>
                <w:rFonts w:ascii="Calibri" w:eastAsia="Calibri" w:hAnsi="Calibri" w:cs="Calibri"/>
                <w:sz w:val="24"/>
                <w:szCs w:val="24"/>
              </w:rPr>
            </w:pPr>
            <w:r>
              <w:rPr>
                <w:rFonts w:ascii="Calibri" w:eastAsia="Calibri" w:hAnsi="Calibri" w:cs="Calibri"/>
                <w:sz w:val="20"/>
                <w:szCs w:val="20"/>
              </w:rPr>
              <w:t>b.</w:t>
            </w:r>
            <w:r w:rsidR="00DF5BDA">
              <w:rPr>
                <w:rFonts w:ascii="Calibri" w:eastAsia="Calibri" w:hAnsi="Calibri" w:cs="Calibri"/>
                <w:sz w:val="20"/>
                <w:szCs w:val="20"/>
              </w:rPr>
              <w:t xml:space="preserve">     </w:t>
            </w:r>
            <w:r>
              <w:rPr>
                <w:rFonts w:ascii="Calibri" w:eastAsia="Calibri" w:hAnsi="Calibri" w:cs="Calibri"/>
                <w:sz w:val="20"/>
                <w:szCs w:val="20"/>
              </w:rPr>
              <w:t>School-counselor-developed school counseling brochure</w:t>
            </w:r>
          </w:p>
        </w:tc>
        <w:tc>
          <w:tcPr>
            <w:tcW w:w="1260" w:type="dxa"/>
          </w:tcPr>
          <w:p w14:paraId="33BCA220" w14:textId="77777777" w:rsidR="00A217DA" w:rsidRDefault="00A217DA" w:rsidP="00A217DA">
            <w:pPr>
              <w:widowControl/>
              <w:spacing w:before="90" w:after="90"/>
              <w:rPr>
                <w:rFonts w:ascii="Calibri" w:eastAsia="Calibri" w:hAnsi="Calibri" w:cs="Calibri"/>
                <w:sz w:val="24"/>
                <w:szCs w:val="24"/>
              </w:rPr>
            </w:pPr>
          </w:p>
        </w:tc>
      </w:tr>
      <w:tr w:rsidR="00A217DA" w14:paraId="12BB701C" w14:textId="77777777" w:rsidTr="00DA2125">
        <w:tc>
          <w:tcPr>
            <w:tcW w:w="12145" w:type="dxa"/>
          </w:tcPr>
          <w:p w14:paraId="3BC31D1C" w14:textId="1F9EDDA1"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5. Consults to support student achievement and success</w:t>
            </w:r>
          </w:p>
        </w:tc>
        <w:tc>
          <w:tcPr>
            <w:tcW w:w="1260" w:type="dxa"/>
          </w:tcPr>
          <w:p w14:paraId="47408F04" w14:textId="77777777" w:rsidR="00A217DA" w:rsidRDefault="00A217DA" w:rsidP="00A217DA">
            <w:pPr>
              <w:widowControl/>
              <w:spacing w:before="90" w:after="90"/>
              <w:rPr>
                <w:rFonts w:ascii="Calibri" w:eastAsia="Calibri" w:hAnsi="Calibri" w:cs="Calibri"/>
                <w:sz w:val="24"/>
                <w:szCs w:val="24"/>
              </w:rPr>
            </w:pPr>
          </w:p>
        </w:tc>
      </w:tr>
      <w:tr w:rsidR="00A217DA" w14:paraId="70D1F91B" w14:textId="77777777" w:rsidTr="00DA2125">
        <w:tc>
          <w:tcPr>
            <w:tcW w:w="12145" w:type="dxa"/>
          </w:tcPr>
          <w:p w14:paraId="02AE39E3"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70EF5FE7" w14:textId="77777777" w:rsidR="00A217DA" w:rsidRDefault="00A217DA" w:rsidP="00A217DA">
            <w:pPr>
              <w:widowControl/>
              <w:numPr>
                <w:ilvl w:val="0"/>
                <w:numId w:val="20"/>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Gathers information on student needs from families, teachers, administrators, other school staff and community organizations to inform the selection of strategies for student </w:t>
            </w:r>
            <w:proofErr w:type="gramStart"/>
            <w:r>
              <w:rPr>
                <w:rFonts w:ascii="Calibri" w:eastAsia="Calibri" w:hAnsi="Calibri" w:cs="Calibri"/>
                <w:color w:val="000000"/>
                <w:sz w:val="20"/>
                <w:szCs w:val="20"/>
              </w:rPr>
              <w:t>success</w:t>
            </w:r>
            <w:proofErr w:type="gramEnd"/>
          </w:p>
          <w:p w14:paraId="2A3F01BB" w14:textId="77777777" w:rsidR="00A217DA" w:rsidRDefault="00A217DA" w:rsidP="00A217DA">
            <w:pPr>
              <w:widowControl/>
              <w:numPr>
                <w:ilvl w:val="0"/>
                <w:numId w:val="20"/>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Shares strategies supporting student achievement with families, teachers, administrators, teachers, school staff and community </w:t>
            </w:r>
            <w:proofErr w:type="gramStart"/>
            <w:r>
              <w:rPr>
                <w:rFonts w:ascii="Calibri" w:eastAsia="Calibri" w:hAnsi="Calibri" w:cs="Calibri"/>
                <w:color w:val="000000"/>
                <w:sz w:val="20"/>
                <w:szCs w:val="20"/>
              </w:rPr>
              <w:t>organizations</w:t>
            </w:r>
            <w:proofErr w:type="gramEnd"/>
          </w:p>
          <w:p w14:paraId="4E322133" w14:textId="77777777" w:rsidR="00A217DA" w:rsidRDefault="00A217DA" w:rsidP="00A217DA">
            <w:pPr>
              <w:widowControl/>
              <w:numPr>
                <w:ilvl w:val="0"/>
                <w:numId w:val="20"/>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Consults with school counselors and other education and counseling professionals when questions of school counseling practice </w:t>
            </w:r>
            <w:proofErr w:type="gramStart"/>
            <w:r>
              <w:rPr>
                <w:rFonts w:ascii="Calibri" w:eastAsia="Calibri" w:hAnsi="Calibri" w:cs="Calibri"/>
                <w:color w:val="000000"/>
                <w:sz w:val="20"/>
                <w:szCs w:val="20"/>
              </w:rPr>
              <w:t>arise</w:t>
            </w:r>
            <w:proofErr w:type="gramEnd"/>
          </w:p>
          <w:p w14:paraId="74307931" w14:textId="77777777" w:rsidR="00A217DA" w:rsidRDefault="00A217DA" w:rsidP="00A217DA">
            <w:pPr>
              <w:widowControl/>
              <w:numPr>
                <w:ilvl w:val="0"/>
                <w:numId w:val="20"/>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Facilitates in-service training or workshops for families, administrators, other school staff, teachers or other stakeholders to share school counseling </w:t>
            </w:r>
            <w:proofErr w:type="gramStart"/>
            <w:r>
              <w:rPr>
                <w:rFonts w:ascii="Calibri" w:eastAsia="Calibri" w:hAnsi="Calibri" w:cs="Calibri"/>
                <w:color w:val="000000"/>
                <w:sz w:val="20"/>
                <w:szCs w:val="20"/>
              </w:rPr>
              <w:t>expertise</w:t>
            </w:r>
            <w:proofErr w:type="gramEnd"/>
          </w:p>
          <w:p w14:paraId="02A63A93" w14:textId="77777777" w:rsidR="00A217DA" w:rsidRDefault="00A217DA" w:rsidP="00A217DA">
            <w:pPr>
              <w:widowControl/>
              <w:numPr>
                <w:ilvl w:val="0"/>
                <w:numId w:val="20"/>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sz w:val="20"/>
                <w:szCs w:val="20"/>
              </w:rPr>
              <w:lastRenderedPageBreak/>
              <w:t xml:space="preserve">Seek supervision in those instances when the students' needs fall outside the school counselor's training or responsibilities but yet for which circumstances require support is </w:t>
            </w:r>
            <w:proofErr w:type="gramStart"/>
            <w:r>
              <w:rPr>
                <w:rFonts w:ascii="Calibri" w:eastAsia="Calibri" w:hAnsi="Calibri" w:cs="Calibri"/>
                <w:sz w:val="20"/>
                <w:szCs w:val="20"/>
              </w:rPr>
              <w:t>offered</w:t>
            </w:r>
            <w:proofErr w:type="gramEnd"/>
          </w:p>
          <w:p w14:paraId="3E21D0ED" w14:textId="77777777" w:rsidR="00A217DA" w:rsidRDefault="00A217DA" w:rsidP="00A217DA">
            <w:pPr>
              <w:widowControl/>
              <w:ind w:left="135" w:hanging="135"/>
              <w:rPr>
                <w:rFonts w:ascii="Calibri" w:eastAsia="Calibri" w:hAnsi="Calibri" w:cs="Calibri"/>
                <w:sz w:val="20"/>
                <w:szCs w:val="20"/>
              </w:rPr>
            </w:pPr>
          </w:p>
          <w:p w14:paraId="3258DE6E"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1659F3A3" w14:textId="77777777" w:rsidR="00A217DA" w:rsidRDefault="00A217DA" w:rsidP="00A217DA">
            <w:pPr>
              <w:widowControl/>
              <w:numPr>
                <w:ilvl w:val="0"/>
                <w:numId w:val="10"/>
              </w:numPr>
              <w:pBdr>
                <w:top w:val="nil"/>
                <w:left w:val="nil"/>
                <w:bottom w:val="nil"/>
                <w:right w:val="nil"/>
                <w:between w:val="nil"/>
              </w:pBdr>
              <w:ind w:left="384"/>
              <w:rPr>
                <w:rFonts w:ascii="Calibri" w:eastAsia="Calibri" w:hAnsi="Calibri" w:cs="Calibri"/>
                <w:color w:val="000000"/>
                <w:sz w:val="20"/>
                <w:szCs w:val="20"/>
              </w:rPr>
            </w:pPr>
            <w:r>
              <w:rPr>
                <w:rFonts w:ascii="Calibri" w:eastAsia="Calibri" w:hAnsi="Calibri" w:cs="Calibri"/>
                <w:color w:val="000000"/>
                <w:sz w:val="20"/>
                <w:szCs w:val="20"/>
              </w:rPr>
              <w:t>Presentation materials from school-counselor-led trainings or workshops</w:t>
            </w:r>
          </w:p>
          <w:p w14:paraId="13E4673E" w14:textId="77777777" w:rsidR="00A217DA" w:rsidRDefault="00A217DA" w:rsidP="00A217DA">
            <w:pPr>
              <w:widowControl/>
              <w:numPr>
                <w:ilvl w:val="0"/>
                <w:numId w:val="10"/>
              </w:numPr>
              <w:pBdr>
                <w:top w:val="nil"/>
                <w:left w:val="nil"/>
                <w:bottom w:val="nil"/>
                <w:right w:val="nil"/>
                <w:between w:val="nil"/>
              </w:pBdr>
              <w:ind w:left="384"/>
              <w:rPr>
                <w:rFonts w:ascii="Calibri" w:eastAsia="Calibri" w:hAnsi="Calibri" w:cs="Calibri"/>
                <w:color w:val="000000"/>
                <w:sz w:val="20"/>
                <w:szCs w:val="20"/>
              </w:rPr>
            </w:pPr>
            <w:r>
              <w:rPr>
                <w:rFonts w:ascii="Calibri" w:eastAsia="Calibri" w:hAnsi="Calibri" w:cs="Calibri"/>
                <w:color w:val="000000"/>
                <w:sz w:val="20"/>
                <w:szCs w:val="20"/>
              </w:rPr>
              <w:t>Materials developed for dissemination to stakeholders (e.g., why school attendance matters, how to help with homework, why mentoring works, etc.)</w:t>
            </w:r>
          </w:p>
          <w:p w14:paraId="2D50BE22" w14:textId="77777777" w:rsidR="00DF5BDA" w:rsidRDefault="00A217DA" w:rsidP="00DF5BDA">
            <w:pPr>
              <w:widowControl/>
              <w:numPr>
                <w:ilvl w:val="0"/>
                <w:numId w:val="10"/>
              </w:numPr>
              <w:pBdr>
                <w:top w:val="nil"/>
                <w:left w:val="nil"/>
                <w:bottom w:val="nil"/>
                <w:right w:val="nil"/>
                <w:between w:val="nil"/>
              </w:pBdr>
              <w:ind w:left="384"/>
              <w:rPr>
                <w:rFonts w:ascii="Calibri" w:eastAsia="Calibri" w:hAnsi="Calibri" w:cs="Calibri"/>
                <w:color w:val="000000"/>
                <w:sz w:val="20"/>
                <w:szCs w:val="20"/>
              </w:rPr>
            </w:pPr>
            <w:r>
              <w:rPr>
                <w:rFonts w:ascii="Calibri" w:eastAsia="Calibri" w:hAnsi="Calibri" w:cs="Calibri"/>
                <w:color w:val="000000"/>
                <w:sz w:val="20"/>
                <w:szCs w:val="20"/>
              </w:rPr>
              <w:t>Schedule of parent programs</w:t>
            </w:r>
          </w:p>
          <w:p w14:paraId="27D249CE" w14:textId="60DD8553" w:rsidR="00A217DA" w:rsidRPr="00DF5BDA" w:rsidRDefault="00A217DA" w:rsidP="00DF5BDA">
            <w:pPr>
              <w:widowControl/>
              <w:numPr>
                <w:ilvl w:val="0"/>
                <w:numId w:val="10"/>
              </w:numPr>
              <w:pBdr>
                <w:top w:val="nil"/>
                <w:left w:val="nil"/>
                <w:bottom w:val="nil"/>
                <w:right w:val="nil"/>
                <w:between w:val="nil"/>
              </w:pBdr>
              <w:ind w:left="384"/>
              <w:rPr>
                <w:rFonts w:ascii="Calibri" w:eastAsia="Calibri" w:hAnsi="Calibri" w:cs="Calibri"/>
                <w:color w:val="000000"/>
                <w:sz w:val="20"/>
                <w:szCs w:val="20"/>
              </w:rPr>
            </w:pPr>
            <w:r w:rsidRPr="00DF5BDA">
              <w:rPr>
                <w:rFonts w:ascii="Calibri" w:eastAsia="Calibri" w:hAnsi="Calibri" w:cs="Calibri"/>
                <w:color w:val="000000"/>
                <w:sz w:val="20"/>
                <w:szCs w:val="20"/>
              </w:rPr>
              <w:t>Member of school leadership team, data team, etc.</w:t>
            </w:r>
          </w:p>
        </w:tc>
        <w:tc>
          <w:tcPr>
            <w:tcW w:w="1260" w:type="dxa"/>
          </w:tcPr>
          <w:p w14:paraId="4966337C" w14:textId="77777777" w:rsidR="00A217DA" w:rsidRDefault="00A217DA" w:rsidP="00A217DA">
            <w:pPr>
              <w:widowControl/>
              <w:spacing w:before="90" w:after="90"/>
              <w:rPr>
                <w:rFonts w:ascii="Calibri" w:eastAsia="Calibri" w:hAnsi="Calibri" w:cs="Calibri"/>
                <w:sz w:val="24"/>
                <w:szCs w:val="24"/>
              </w:rPr>
            </w:pPr>
          </w:p>
        </w:tc>
      </w:tr>
      <w:tr w:rsidR="00A217DA" w14:paraId="66CE5763" w14:textId="77777777" w:rsidTr="00DA2125">
        <w:tc>
          <w:tcPr>
            <w:tcW w:w="12145" w:type="dxa"/>
          </w:tcPr>
          <w:p w14:paraId="3CDE5E6E" w14:textId="7526EDA5"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6. Collaborates with families, teachers, administrators, other school staff and education stakeholders for student achievement and success</w:t>
            </w:r>
          </w:p>
        </w:tc>
        <w:tc>
          <w:tcPr>
            <w:tcW w:w="1260" w:type="dxa"/>
          </w:tcPr>
          <w:p w14:paraId="39D9779B" w14:textId="77777777" w:rsidR="00A217DA" w:rsidRDefault="00A217DA" w:rsidP="00A217DA">
            <w:pPr>
              <w:widowControl/>
              <w:spacing w:before="90" w:after="90"/>
              <w:rPr>
                <w:rFonts w:ascii="Calibri" w:eastAsia="Calibri" w:hAnsi="Calibri" w:cs="Calibri"/>
                <w:sz w:val="24"/>
                <w:szCs w:val="24"/>
              </w:rPr>
            </w:pPr>
          </w:p>
        </w:tc>
      </w:tr>
      <w:tr w:rsidR="00A217DA" w14:paraId="3046132E" w14:textId="77777777" w:rsidTr="00DA2125">
        <w:tc>
          <w:tcPr>
            <w:tcW w:w="12145" w:type="dxa"/>
          </w:tcPr>
          <w:p w14:paraId="3F870D1E"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3B0EFE55" w14:textId="77777777" w:rsidR="00A217DA" w:rsidRDefault="00A217DA" w:rsidP="00A217DA">
            <w:pPr>
              <w:widowControl/>
              <w:numPr>
                <w:ilvl w:val="0"/>
                <w:numId w:val="2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Partners with others to advocate for student achievement and educational access and opportunities for all </w:t>
            </w:r>
            <w:proofErr w:type="gramStart"/>
            <w:r>
              <w:rPr>
                <w:rFonts w:ascii="Calibri" w:eastAsia="Calibri" w:hAnsi="Calibri" w:cs="Calibri"/>
                <w:color w:val="000000"/>
                <w:sz w:val="20"/>
                <w:szCs w:val="20"/>
              </w:rPr>
              <w:t>students</w:t>
            </w:r>
            <w:proofErr w:type="gramEnd"/>
          </w:p>
          <w:p w14:paraId="493FD2D4" w14:textId="77777777" w:rsidR="00A217DA" w:rsidRDefault="00A217DA" w:rsidP="00A217DA">
            <w:pPr>
              <w:widowControl/>
              <w:numPr>
                <w:ilvl w:val="0"/>
                <w:numId w:val="2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Explains the potential for dual roles with families and other </w:t>
            </w:r>
            <w:proofErr w:type="gramStart"/>
            <w:r>
              <w:rPr>
                <w:rFonts w:ascii="Calibri" w:eastAsia="Calibri" w:hAnsi="Calibri" w:cs="Calibri"/>
                <w:color w:val="000000"/>
                <w:sz w:val="20"/>
                <w:szCs w:val="20"/>
              </w:rPr>
              <w:t>caretakers</w:t>
            </w:r>
            <w:proofErr w:type="gramEnd"/>
          </w:p>
          <w:p w14:paraId="3087E196" w14:textId="77777777" w:rsidR="00A217DA" w:rsidRDefault="00A217DA" w:rsidP="00A217DA">
            <w:pPr>
              <w:widowControl/>
              <w:numPr>
                <w:ilvl w:val="0"/>
                <w:numId w:val="2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Identifies and involves appropriate school and community professionals as well as the family in a crisis </w:t>
            </w:r>
            <w:proofErr w:type="gramStart"/>
            <w:r>
              <w:rPr>
                <w:rFonts w:ascii="Calibri" w:eastAsia="Calibri" w:hAnsi="Calibri" w:cs="Calibri"/>
                <w:color w:val="000000"/>
                <w:sz w:val="20"/>
                <w:szCs w:val="20"/>
              </w:rPr>
              <w:t>situation</w:t>
            </w:r>
            <w:proofErr w:type="gramEnd"/>
          </w:p>
          <w:p w14:paraId="67E617C6" w14:textId="77777777" w:rsidR="00A217DA" w:rsidRDefault="00A217DA" w:rsidP="00A217DA">
            <w:pPr>
              <w:widowControl/>
              <w:numPr>
                <w:ilvl w:val="0"/>
                <w:numId w:val="25"/>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Supervises school counseling interns consistent with the principles of the SD School Counseling Professional Standards &amp; Competencies</w:t>
            </w:r>
          </w:p>
          <w:p w14:paraId="012AF06F" w14:textId="77777777" w:rsidR="00A217DA" w:rsidRDefault="00A217DA" w:rsidP="00A217DA">
            <w:pPr>
              <w:widowControl/>
              <w:ind w:left="135" w:hanging="135"/>
              <w:rPr>
                <w:rFonts w:ascii="Calibri" w:eastAsia="Calibri" w:hAnsi="Calibri" w:cs="Calibri"/>
                <w:sz w:val="20"/>
                <w:szCs w:val="20"/>
              </w:rPr>
            </w:pPr>
          </w:p>
          <w:p w14:paraId="67567C35"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7BE7EBB2"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List of groups that partner with the school counseling program</w:t>
            </w:r>
          </w:p>
          <w:p w14:paraId="1FF313E5" w14:textId="019A937F" w:rsidR="00A217DA" w:rsidRDefault="00A217DA" w:rsidP="00A217DA">
            <w:pPr>
              <w:widowControl/>
              <w:ind w:left="135" w:hanging="135"/>
              <w:rPr>
                <w:rFonts w:ascii="Calibri" w:eastAsia="Calibri" w:hAnsi="Calibri" w:cs="Calibri"/>
                <w:sz w:val="24"/>
                <w:szCs w:val="24"/>
              </w:rPr>
            </w:pPr>
            <w:r>
              <w:rPr>
                <w:rFonts w:ascii="Calibri" w:eastAsia="Calibri" w:hAnsi="Calibri" w:cs="Calibri"/>
                <w:sz w:val="20"/>
                <w:szCs w:val="20"/>
              </w:rPr>
              <w:t>b.</w:t>
            </w:r>
            <w:r w:rsidR="00DF5BDA">
              <w:rPr>
                <w:rFonts w:ascii="Calibri" w:eastAsia="Calibri" w:hAnsi="Calibri" w:cs="Calibri"/>
                <w:sz w:val="20"/>
                <w:szCs w:val="20"/>
              </w:rPr>
              <w:t xml:space="preserve">     </w:t>
            </w:r>
            <w:r>
              <w:rPr>
                <w:rFonts w:ascii="Calibri" w:eastAsia="Calibri" w:hAnsi="Calibri" w:cs="Calibri"/>
                <w:sz w:val="20"/>
                <w:szCs w:val="20"/>
              </w:rPr>
              <w:t>List of committee involvement in school, district or community focused on student success</w:t>
            </w:r>
          </w:p>
        </w:tc>
        <w:tc>
          <w:tcPr>
            <w:tcW w:w="1260" w:type="dxa"/>
          </w:tcPr>
          <w:p w14:paraId="4B4EFCD3" w14:textId="77777777" w:rsidR="00A217DA" w:rsidRDefault="00A217DA" w:rsidP="00A217DA">
            <w:pPr>
              <w:widowControl/>
              <w:spacing w:before="90" w:after="90"/>
              <w:rPr>
                <w:rFonts w:ascii="Calibri" w:eastAsia="Calibri" w:hAnsi="Calibri" w:cs="Calibri"/>
                <w:sz w:val="24"/>
                <w:szCs w:val="24"/>
              </w:rPr>
            </w:pPr>
          </w:p>
        </w:tc>
      </w:tr>
      <w:tr w:rsidR="00A217DA" w14:paraId="0D5C9F7E" w14:textId="77777777" w:rsidTr="00DA2125">
        <w:tc>
          <w:tcPr>
            <w:tcW w:w="12145" w:type="dxa"/>
          </w:tcPr>
          <w:p w14:paraId="3315AE92" w14:textId="68D1F30B" w:rsidR="00A217DA" w:rsidRPr="00A217DA" w:rsidRDefault="00A217DA" w:rsidP="00A217DA">
            <w:pPr>
              <w:widowControl/>
              <w:ind w:left="135" w:hanging="135"/>
              <w:rPr>
                <w:rFonts w:ascii="Calibri" w:eastAsia="Calibri" w:hAnsi="Calibri" w:cs="Calibri"/>
                <w:bCs/>
                <w:i/>
                <w:sz w:val="20"/>
                <w:szCs w:val="20"/>
              </w:rPr>
            </w:pPr>
            <w:r>
              <w:rPr>
                <w:rFonts w:ascii="Calibri" w:eastAsia="Calibri" w:hAnsi="Calibri" w:cs="Calibri"/>
                <w:b/>
                <w:sz w:val="24"/>
                <w:szCs w:val="24"/>
              </w:rPr>
              <w:t>Observations and comments:</w:t>
            </w:r>
          </w:p>
        </w:tc>
        <w:tc>
          <w:tcPr>
            <w:tcW w:w="1260" w:type="dxa"/>
          </w:tcPr>
          <w:p w14:paraId="61D6ED5B" w14:textId="77777777" w:rsidR="00A217DA" w:rsidRDefault="00A217DA" w:rsidP="00A217DA">
            <w:pPr>
              <w:widowControl/>
              <w:spacing w:before="90" w:after="90"/>
              <w:rPr>
                <w:rFonts w:ascii="Calibri" w:eastAsia="Calibri" w:hAnsi="Calibri" w:cs="Calibri"/>
                <w:sz w:val="24"/>
                <w:szCs w:val="24"/>
              </w:rPr>
            </w:pPr>
          </w:p>
        </w:tc>
      </w:tr>
      <w:tr w:rsidR="00A217DA" w14:paraId="19280033" w14:textId="77777777" w:rsidTr="00DA2125">
        <w:tc>
          <w:tcPr>
            <w:tcW w:w="12145" w:type="dxa"/>
          </w:tcPr>
          <w:p w14:paraId="3E2298F6" w14:textId="77777777" w:rsidR="00A217DA" w:rsidRDefault="00A217DA" w:rsidP="00A217DA">
            <w:pPr>
              <w:widowControl/>
              <w:ind w:left="135" w:hanging="135"/>
              <w:rPr>
                <w:rFonts w:ascii="Calibri" w:eastAsia="Calibri" w:hAnsi="Calibri" w:cs="Calibri"/>
                <w:b/>
                <w:sz w:val="24"/>
                <w:szCs w:val="24"/>
              </w:rPr>
            </w:pPr>
          </w:p>
          <w:p w14:paraId="153D1DA2" w14:textId="77777777" w:rsidR="00A217DA" w:rsidRDefault="00A217DA" w:rsidP="00A217DA">
            <w:pPr>
              <w:widowControl/>
              <w:ind w:left="135" w:hanging="135"/>
              <w:rPr>
                <w:rFonts w:ascii="Calibri" w:eastAsia="Calibri" w:hAnsi="Calibri" w:cs="Calibri"/>
                <w:b/>
                <w:sz w:val="24"/>
                <w:szCs w:val="24"/>
              </w:rPr>
            </w:pPr>
          </w:p>
          <w:p w14:paraId="62D82162" w14:textId="77777777" w:rsidR="00A217DA" w:rsidRDefault="00A217DA" w:rsidP="00A217DA">
            <w:pPr>
              <w:widowControl/>
              <w:ind w:left="135" w:hanging="135"/>
              <w:rPr>
                <w:rFonts w:ascii="Calibri" w:eastAsia="Calibri" w:hAnsi="Calibri" w:cs="Calibri"/>
                <w:b/>
                <w:sz w:val="24"/>
                <w:szCs w:val="24"/>
              </w:rPr>
            </w:pPr>
          </w:p>
          <w:p w14:paraId="66869F7A" w14:textId="64A6820D" w:rsidR="00A217DA" w:rsidRDefault="00A217DA" w:rsidP="00A217DA">
            <w:pPr>
              <w:widowControl/>
              <w:ind w:left="135" w:hanging="135"/>
              <w:rPr>
                <w:rFonts w:ascii="Calibri" w:eastAsia="Calibri" w:hAnsi="Calibri" w:cs="Calibri"/>
                <w:b/>
                <w:sz w:val="24"/>
                <w:szCs w:val="24"/>
              </w:rPr>
            </w:pPr>
          </w:p>
        </w:tc>
        <w:tc>
          <w:tcPr>
            <w:tcW w:w="1260" w:type="dxa"/>
          </w:tcPr>
          <w:p w14:paraId="55A0E96E" w14:textId="77777777" w:rsidR="00A217DA" w:rsidRDefault="00A217DA" w:rsidP="00A217DA">
            <w:pPr>
              <w:widowControl/>
              <w:spacing w:before="90" w:after="90"/>
              <w:rPr>
                <w:rFonts w:ascii="Calibri" w:eastAsia="Calibri" w:hAnsi="Calibri" w:cs="Calibri"/>
                <w:sz w:val="24"/>
                <w:szCs w:val="24"/>
              </w:rPr>
            </w:pPr>
          </w:p>
        </w:tc>
      </w:tr>
      <w:tr w:rsidR="00DF5BDA" w14:paraId="2B6C1094" w14:textId="77777777" w:rsidTr="00DF5BDA">
        <w:tc>
          <w:tcPr>
            <w:tcW w:w="12145" w:type="dxa"/>
            <w:shd w:val="clear" w:color="auto" w:fill="E4E5E3"/>
            <w:vAlign w:val="bottom"/>
          </w:tcPr>
          <w:p w14:paraId="7587A7A9" w14:textId="24AD4C8B" w:rsidR="00DF5BDA" w:rsidRDefault="00DF5BDA" w:rsidP="00DF5BDA">
            <w:pPr>
              <w:widowControl/>
              <w:spacing w:after="90"/>
              <w:ind w:left="135" w:hanging="135"/>
              <w:rPr>
                <w:rFonts w:ascii="Calibri" w:eastAsia="Calibri" w:hAnsi="Calibri" w:cs="Calibri"/>
                <w:b/>
                <w:sz w:val="24"/>
                <w:szCs w:val="24"/>
              </w:rPr>
            </w:pPr>
            <w:r>
              <w:rPr>
                <w:rFonts w:ascii="Calibri" w:eastAsia="Calibri" w:hAnsi="Calibri" w:cs="Calibri"/>
                <w:b/>
                <w:sz w:val="20"/>
                <w:szCs w:val="20"/>
              </w:rPr>
              <w:t>Description</w:t>
            </w:r>
          </w:p>
        </w:tc>
        <w:tc>
          <w:tcPr>
            <w:tcW w:w="1260" w:type="dxa"/>
            <w:shd w:val="clear" w:color="auto" w:fill="E4E5E3"/>
          </w:tcPr>
          <w:p w14:paraId="275E2ACB" w14:textId="77777777" w:rsidR="00DF5BDA" w:rsidRDefault="00DF5BDA" w:rsidP="00DF5BDA">
            <w:pPr>
              <w:widowControl/>
              <w:spacing w:before="90"/>
              <w:jc w:val="center"/>
              <w:rPr>
                <w:rFonts w:ascii="Calibri" w:eastAsia="Calibri" w:hAnsi="Calibri" w:cs="Calibri"/>
                <w:sz w:val="20"/>
                <w:szCs w:val="20"/>
              </w:rPr>
            </w:pPr>
            <w:r>
              <w:rPr>
                <w:rFonts w:ascii="Calibri" w:eastAsia="Calibri" w:hAnsi="Calibri" w:cs="Calibri"/>
                <w:b/>
                <w:sz w:val="20"/>
                <w:szCs w:val="20"/>
              </w:rPr>
              <w:t>Rating</w:t>
            </w:r>
          </w:p>
          <w:p w14:paraId="7037E57E" w14:textId="629C6D5C" w:rsidR="00DF5BDA" w:rsidRDefault="00DF5BDA" w:rsidP="00DF5BDA">
            <w:pPr>
              <w:widowControl/>
              <w:spacing w:after="90"/>
              <w:jc w:val="center"/>
              <w:rPr>
                <w:rFonts w:ascii="Calibri" w:eastAsia="Calibri" w:hAnsi="Calibri" w:cs="Calibri"/>
                <w:sz w:val="24"/>
                <w:szCs w:val="24"/>
              </w:rPr>
            </w:pPr>
            <w:r>
              <w:rPr>
                <w:rFonts w:ascii="Calibri" w:eastAsia="Calibri" w:hAnsi="Calibri" w:cs="Calibri"/>
                <w:b/>
                <w:sz w:val="20"/>
                <w:szCs w:val="20"/>
              </w:rPr>
              <w:t>0-3</w:t>
            </w:r>
          </w:p>
        </w:tc>
      </w:tr>
      <w:tr w:rsidR="00A217DA" w14:paraId="490D58D3" w14:textId="77777777" w:rsidTr="00DA2125">
        <w:tc>
          <w:tcPr>
            <w:tcW w:w="12145" w:type="dxa"/>
          </w:tcPr>
          <w:p w14:paraId="4EEE0501" w14:textId="2769C09C" w:rsidR="00A217DA" w:rsidRDefault="00A217DA" w:rsidP="00A217DA">
            <w:pPr>
              <w:widowControl/>
              <w:ind w:left="135" w:hanging="135"/>
              <w:rPr>
                <w:rFonts w:ascii="Calibri" w:eastAsia="Calibri" w:hAnsi="Calibri" w:cs="Calibri"/>
                <w:b/>
                <w:sz w:val="24"/>
                <w:szCs w:val="24"/>
              </w:rPr>
            </w:pPr>
            <w:r>
              <w:rPr>
                <w:rFonts w:ascii="Calibri" w:eastAsia="Calibri" w:hAnsi="Calibri" w:cs="Calibri"/>
                <w:b/>
                <w:sz w:val="24"/>
                <w:szCs w:val="24"/>
              </w:rPr>
              <w:t>Behavior: Planning and Assessment </w:t>
            </w:r>
          </w:p>
        </w:tc>
        <w:tc>
          <w:tcPr>
            <w:tcW w:w="1260" w:type="dxa"/>
          </w:tcPr>
          <w:p w14:paraId="1C42C85D" w14:textId="77777777" w:rsidR="00A217DA" w:rsidRDefault="00A217DA" w:rsidP="00A217DA">
            <w:pPr>
              <w:widowControl/>
              <w:spacing w:before="90" w:after="90"/>
              <w:rPr>
                <w:rFonts w:ascii="Calibri" w:eastAsia="Calibri" w:hAnsi="Calibri" w:cs="Calibri"/>
                <w:sz w:val="24"/>
                <w:szCs w:val="24"/>
              </w:rPr>
            </w:pPr>
          </w:p>
        </w:tc>
      </w:tr>
      <w:tr w:rsidR="00A217DA" w14:paraId="1E81F257" w14:textId="77777777" w:rsidTr="00DA2125">
        <w:tc>
          <w:tcPr>
            <w:tcW w:w="12145" w:type="dxa"/>
          </w:tcPr>
          <w:p w14:paraId="0D0717A4" w14:textId="2E714786" w:rsidR="00A217DA" w:rsidRDefault="00A217DA" w:rsidP="00A217DA">
            <w:pPr>
              <w:widowControl/>
              <w:ind w:left="135" w:hanging="135"/>
              <w:rPr>
                <w:rFonts w:ascii="Calibri" w:eastAsia="Calibri" w:hAnsi="Calibri" w:cs="Calibri"/>
                <w:b/>
                <w:sz w:val="24"/>
                <w:szCs w:val="24"/>
              </w:rPr>
            </w:pPr>
            <w:r>
              <w:rPr>
                <w:rFonts w:ascii="Calibri" w:eastAsia="Calibri" w:hAnsi="Calibri" w:cs="Calibri"/>
                <w:sz w:val="24"/>
                <w:szCs w:val="24"/>
              </w:rPr>
              <w:t>1. Creates school counseling program beliefs, vision and mission statements aligned with the school and district</w:t>
            </w:r>
          </w:p>
        </w:tc>
        <w:tc>
          <w:tcPr>
            <w:tcW w:w="1260" w:type="dxa"/>
          </w:tcPr>
          <w:p w14:paraId="64229A2F" w14:textId="77777777" w:rsidR="00A217DA" w:rsidRDefault="00A217DA" w:rsidP="00A217DA">
            <w:pPr>
              <w:widowControl/>
              <w:spacing w:before="90" w:after="90"/>
              <w:rPr>
                <w:rFonts w:ascii="Calibri" w:eastAsia="Calibri" w:hAnsi="Calibri" w:cs="Calibri"/>
                <w:sz w:val="24"/>
                <w:szCs w:val="24"/>
              </w:rPr>
            </w:pPr>
          </w:p>
        </w:tc>
      </w:tr>
      <w:tr w:rsidR="00A217DA" w14:paraId="3A25A801" w14:textId="77777777" w:rsidTr="00DA2125">
        <w:tc>
          <w:tcPr>
            <w:tcW w:w="12145" w:type="dxa"/>
          </w:tcPr>
          <w:p w14:paraId="080C6221"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5E1D44EF" w14:textId="77777777" w:rsidR="00A217DA" w:rsidRDefault="00A217DA" w:rsidP="00A217DA">
            <w:pPr>
              <w:widowControl/>
              <w:numPr>
                <w:ilvl w:val="0"/>
                <w:numId w:val="2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Analyzes personal, school, district and state beliefs, assumptions and philosophies about student </w:t>
            </w:r>
            <w:proofErr w:type="gramStart"/>
            <w:r>
              <w:rPr>
                <w:rFonts w:ascii="Calibri" w:eastAsia="Calibri" w:hAnsi="Calibri" w:cs="Calibri"/>
                <w:color w:val="000000"/>
                <w:sz w:val="20"/>
                <w:szCs w:val="20"/>
              </w:rPr>
              <w:t>success</w:t>
            </w:r>
            <w:proofErr w:type="gramEnd"/>
          </w:p>
          <w:p w14:paraId="23EA6077" w14:textId="77777777" w:rsidR="00A217DA" w:rsidRDefault="00A217DA" w:rsidP="00A217DA">
            <w:pPr>
              <w:widowControl/>
              <w:numPr>
                <w:ilvl w:val="0"/>
                <w:numId w:val="2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Analyzes the school’s vision and mission </w:t>
            </w:r>
            <w:proofErr w:type="gramStart"/>
            <w:r>
              <w:rPr>
                <w:rFonts w:ascii="Calibri" w:eastAsia="Calibri" w:hAnsi="Calibri" w:cs="Calibri"/>
                <w:color w:val="000000"/>
                <w:sz w:val="20"/>
                <w:szCs w:val="20"/>
              </w:rPr>
              <w:t>statements</w:t>
            </w:r>
            <w:proofErr w:type="gramEnd"/>
          </w:p>
          <w:p w14:paraId="71836E53" w14:textId="77777777" w:rsidR="00A217DA" w:rsidRDefault="00A217DA" w:rsidP="00A217DA">
            <w:pPr>
              <w:widowControl/>
              <w:numPr>
                <w:ilvl w:val="0"/>
                <w:numId w:val="2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Creates a school counseling vision statement describing a future world where student outcomes are successfully </w:t>
            </w:r>
            <w:proofErr w:type="gramStart"/>
            <w:r>
              <w:rPr>
                <w:rFonts w:ascii="Calibri" w:eastAsia="Calibri" w:hAnsi="Calibri" w:cs="Calibri"/>
                <w:color w:val="000000"/>
                <w:sz w:val="20"/>
                <w:szCs w:val="20"/>
              </w:rPr>
              <w:t>achieved</w:t>
            </w:r>
            <w:proofErr w:type="gramEnd"/>
          </w:p>
          <w:p w14:paraId="5A2C4FBA" w14:textId="77777777" w:rsidR="00A217DA" w:rsidRDefault="00A217DA" w:rsidP="00A217DA">
            <w:pPr>
              <w:widowControl/>
              <w:numPr>
                <w:ilvl w:val="0"/>
                <w:numId w:val="2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Creates a school counseling mission statement aligned with school, district and state </w:t>
            </w:r>
            <w:proofErr w:type="gramStart"/>
            <w:r>
              <w:rPr>
                <w:rFonts w:ascii="Calibri" w:eastAsia="Calibri" w:hAnsi="Calibri" w:cs="Calibri"/>
                <w:color w:val="000000"/>
                <w:sz w:val="20"/>
                <w:szCs w:val="20"/>
              </w:rPr>
              <w:t>missions</w:t>
            </w:r>
            <w:proofErr w:type="gramEnd"/>
          </w:p>
          <w:p w14:paraId="70FB69DC" w14:textId="77777777" w:rsidR="00A217DA" w:rsidRDefault="00A217DA" w:rsidP="00A217DA">
            <w:pPr>
              <w:widowControl/>
              <w:numPr>
                <w:ilvl w:val="0"/>
                <w:numId w:val="2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Communicates the school counseling program’s vision and mission to administrators, teachers, other school staff and </w:t>
            </w:r>
            <w:proofErr w:type="gramStart"/>
            <w:r>
              <w:rPr>
                <w:rFonts w:ascii="Calibri" w:eastAsia="Calibri" w:hAnsi="Calibri" w:cs="Calibri"/>
                <w:color w:val="000000"/>
                <w:sz w:val="20"/>
                <w:szCs w:val="20"/>
              </w:rPr>
              <w:t>stakeholders</w:t>
            </w:r>
            <w:proofErr w:type="gramEnd"/>
          </w:p>
          <w:p w14:paraId="78190E36" w14:textId="77777777" w:rsidR="00A217DA" w:rsidRDefault="00A217DA" w:rsidP="00A217DA">
            <w:pPr>
              <w:widowControl/>
              <w:ind w:left="135" w:hanging="135"/>
              <w:rPr>
                <w:rFonts w:ascii="Calibri" w:eastAsia="Calibri" w:hAnsi="Calibri" w:cs="Calibri"/>
                <w:sz w:val="20"/>
                <w:szCs w:val="20"/>
              </w:rPr>
            </w:pPr>
          </w:p>
          <w:p w14:paraId="74432008"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lastRenderedPageBreak/>
              <w:t>Artifacts may include:  </w:t>
            </w:r>
          </w:p>
          <w:p w14:paraId="4E30BAD5" w14:textId="77777777" w:rsidR="00A217DA" w:rsidRDefault="00A217DA" w:rsidP="00A217DA">
            <w:pPr>
              <w:widowControl/>
              <w:numPr>
                <w:ilvl w:val="0"/>
                <w:numId w:val="13"/>
              </w:numPr>
              <w:pBdr>
                <w:top w:val="nil"/>
                <w:left w:val="nil"/>
                <w:bottom w:val="nil"/>
                <w:right w:val="nil"/>
                <w:between w:val="nil"/>
              </w:pBdr>
              <w:ind w:left="384"/>
              <w:rPr>
                <w:rFonts w:ascii="Calibri" w:eastAsia="Calibri" w:hAnsi="Calibri" w:cs="Calibri"/>
                <w:color w:val="000000"/>
                <w:sz w:val="20"/>
                <w:szCs w:val="20"/>
              </w:rPr>
            </w:pPr>
            <w:r>
              <w:rPr>
                <w:rFonts w:ascii="Calibri" w:eastAsia="Calibri" w:hAnsi="Calibri" w:cs="Calibri"/>
                <w:color w:val="000000"/>
                <w:sz w:val="20"/>
                <w:szCs w:val="20"/>
              </w:rPr>
              <w:t>Belief statements aligned with mindsets from SD Professional Standards &amp; Competencies</w:t>
            </w:r>
          </w:p>
          <w:p w14:paraId="3E7C54D2" w14:textId="77777777" w:rsidR="00A217DA" w:rsidRDefault="00A217DA" w:rsidP="00A217DA">
            <w:pPr>
              <w:widowControl/>
              <w:numPr>
                <w:ilvl w:val="0"/>
                <w:numId w:val="13"/>
              </w:numPr>
              <w:pBdr>
                <w:top w:val="nil"/>
                <w:left w:val="nil"/>
                <w:bottom w:val="nil"/>
                <w:right w:val="nil"/>
                <w:between w:val="nil"/>
              </w:pBdr>
              <w:ind w:left="384"/>
              <w:rPr>
                <w:rFonts w:ascii="Calibri" w:eastAsia="Calibri" w:hAnsi="Calibri" w:cs="Calibri"/>
                <w:color w:val="000000"/>
                <w:sz w:val="20"/>
                <w:szCs w:val="20"/>
              </w:rPr>
            </w:pPr>
            <w:r>
              <w:rPr>
                <w:rFonts w:ascii="Calibri" w:eastAsia="Calibri" w:hAnsi="Calibri" w:cs="Calibri"/>
                <w:color w:val="000000"/>
                <w:sz w:val="20"/>
                <w:szCs w:val="20"/>
              </w:rPr>
              <w:t xml:space="preserve">Vision statement describing what the school counselor hopes to see in students five-15 years in the </w:t>
            </w:r>
            <w:proofErr w:type="gramStart"/>
            <w:r>
              <w:rPr>
                <w:rFonts w:ascii="Calibri" w:eastAsia="Calibri" w:hAnsi="Calibri" w:cs="Calibri"/>
                <w:color w:val="000000"/>
                <w:sz w:val="20"/>
                <w:szCs w:val="20"/>
              </w:rPr>
              <w:t>future</w:t>
            </w:r>
            <w:proofErr w:type="gramEnd"/>
          </w:p>
          <w:p w14:paraId="42CED527" w14:textId="77777777" w:rsidR="00A217DA" w:rsidRDefault="00A217DA" w:rsidP="00A217DA">
            <w:pPr>
              <w:widowControl/>
              <w:numPr>
                <w:ilvl w:val="0"/>
                <w:numId w:val="13"/>
              </w:numPr>
              <w:pBdr>
                <w:top w:val="nil"/>
                <w:left w:val="nil"/>
                <w:bottom w:val="nil"/>
                <w:right w:val="nil"/>
                <w:between w:val="nil"/>
              </w:pBdr>
              <w:ind w:left="384"/>
              <w:rPr>
                <w:rFonts w:ascii="Calibri" w:eastAsia="Calibri" w:hAnsi="Calibri" w:cs="Calibri"/>
                <w:color w:val="000000"/>
                <w:sz w:val="20"/>
                <w:szCs w:val="20"/>
              </w:rPr>
            </w:pPr>
            <w:r>
              <w:rPr>
                <w:rFonts w:ascii="Calibri" w:eastAsia="Calibri" w:hAnsi="Calibri" w:cs="Calibri"/>
                <w:color w:val="000000"/>
                <w:sz w:val="20"/>
                <w:szCs w:val="20"/>
              </w:rPr>
              <w:t xml:space="preserve">Mission statement aligned with school and district mission </w:t>
            </w:r>
            <w:proofErr w:type="gramStart"/>
            <w:r>
              <w:rPr>
                <w:rFonts w:ascii="Calibri" w:eastAsia="Calibri" w:hAnsi="Calibri" w:cs="Calibri"/>
                <w:color w:val="000000"/>
                <w:sz w:val="20"/>
                <w:szCs w:val="20"/>
              </w:rPr>
              <w:t>statement</w:t>
            </w:r>
            <w:proofErr w:type="gramEnd"/>
          </w:p>
          <w:p w14:paraId="0D95059C" w14:textId="13D42358" w:rsidR="00A217DA" w:rsidRDefault="00A217DA" w:rsidP="00A217DA">
            <w:pPr>
              <w:widowControl/>
              <w:ind w:left="135" w:hanging="135"/>
              <w:rPr>
                <w:rFonts w:ascii="Calibri" w:eastAsia="Calibri" w:hAnsi="Calibri" w:cs="Calibri"/>
                <w:sz w:val="24"/>
                <w:szCs w:val="24"/>
              </w:rPr>
            </w:pPr>
            <w:r>
              <w:rPr>
                <w:rFonts w:ascii="Calibri" w:eastAsia="Calibri" w:hAnsi="Calibri" w:cs="Calibri"/>
                <w:color w:val="000000"/>
                <w:sz w:val="20"/>
                <w:szCs w:val="20"/>
              </w:rPr>
              <w:t>Posting of vision/mission statements in school counseling office, on school counseling website and in school counseling brochures</w:t>
            </w:r>
          </w:p>
        </w:tc>
        <w:tc>
          <w:tcPr>
            <w:tcW w:w="1260" w:type="dxa"/>
          </w:tcPr>
          <w:p w14:paraId="2904D9D6" w14:textId="77777777" w:rsidR="00A217DA" w:rsidRDefault="00A217DA" w:rsidP="00A217DA">
            <w:pPr>
              <w:widowControl/>
              <w:spacing w:before="90" w:after="90"/>
              <w:rPr>
                <w:rFonts w:ascii="Calibri" w:eastAsia="Calibri" w:hAnsi="Calibri" w:cs="Calibri"/>
                <w:sz w:val="24"/>
                <w:szCs w:val="24"/>
              </w:rPr>
            </w:pPr>
          </w:p>
        </w:tc>
      </w:tr>
      <w:tr w:rsidR="00A217DA" w14:paraId="0B17FF8A" w14:textId="77777777" w:rsidTr="00DA2125">
        <w:tc>
          <w:tcPr>
            <w:tcW w:w="12145" w:type="dxa"/>
          </w:tcPr>
          <w:p w14:paraId="79CD76D7" w14:textId="728E68CF"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 xml:space="preserve">2. Identifies gaps in achievement, attendance, discipline, </w:t>
            </w:r>
            <w:proofErr w:type="gramStart"/>
            <w:r>
              <w:rPr>
                <w:rFonts w:ascii="Calibri" w:eastAsia="Calibri" w:hAnsi="Calibri" w:cs="Calibri"/>
                <w:sz w:val="24"/>
                <w:szCs w:val="24"/>
              </w:rPr>
              <w:t>opportunity</w:t>
            </w:r>
            <w:proofErr w:type="gramEnd"/>
            <w:r>
              <w:rPr>
                <w:rFonts w:ascii="Calibri" w:eastAsia="Calibri" w:hAnsi="Calibri" w:cs="Calibri"/>
                <w:sz w:val="24"/>
                <w:szCs w:val="24"/>
              </w:rPr>
              <w:t xml:space="preserve"> and resources</w:t>
            </w:r>
          </w:p>
        </w:tc>
        <w:tc>
          <w:tcPr>
            <w:tcW w:w="1260" w:type="dxa"/>
          </w:tcPr>
          <w:p w14:paraId="5A5507C5" w14:textId="77777777" w:rsidR="00A217DA" w:rsidRDefault="00A217DA" w:rsidP="00A217DA">
            <w:pPr>
              <w:widowControl/>
              <w:spacing w:before="90" w:after="90"/>
              <w:rPr>
                <w:rFonts w:ascii="Calibri" w:eastAsia="Calibri" w:hAnsi="Calibri" w:cs="Calibri"/>
                <w:sz w:val="24"/>
                <w:szCs w:val="24"/>
              </w:rPr>
            </w:pPr>
          </w:p>
        </w:tc>
      </w:tr>
      <w:tr w:rsidR="00A217DA" w14:paraId="05A6631A" w14:textId="77777777" w:rsidTr="00DA2125">
        <w:tc>
          <w:tcPr>
            <w:tcW w:w="12145" w:type="dxa"/>
          </w:tcPr>
          <w:p w14:paraId="02E29355"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493AD8EE" w14:textId="77777777" w:rsidR="00A217DA" w:rsidRDefault="00A217DA" w:rsidP="00A217DA">
            <w:pPr>
              <w:widowControl/>
              <w:numPr>
                <w:ilvl w:val="0"/>
                <w:numId w:val="2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Collects and analyzes data to identify areas of success or gaps between and among different groups of students in achievement, attendance, discipline and </w:t>
            </w:r>
            <w:proofErr w:type="gramStart"/>
            <w:r>
              <w:rPr>
                <w:rFonts w:ascii="Calibri" w:eastAsia="Calibri" w:hAnsi="Calibri" w:cs="Calibri"/>
                <w:color w:val="000000"/>
                <w:sz w:val="20"/>
                <w:szCs w:val="20"/>
              </w:rPr>
              <w:t>opportunities</w:t>
            </w:r>
            <w:proofErr w:type="gramEnd"/>
          </w:p>
          <w:p w14:paraId="71A0ED04" w14:textId="77777777" w:rsidR="00A217DA" w:rsidRDefault="00A217DA" w:rsidP="00A217DA">
            <w:pPr>
              <w:widowControl/>
              <w:numPr>
                <w:ilvl w:val="0"/>
                <w:numId w:val="2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Reviews, disaggregates and interprets student achievement, attendance and discipline data to identify and implement interventions as </w:t>
            </w:r>
            <w:proofErr w:type="gramStart"/>
            <w:r>
              <w:rPr>
                <w:rFonts w:ascii="Calibri" w:eastAsia="Calibri" w:hAnsi="Calibri" w:cs="Calibri"/>
                <w:color w:val="000000"/>
                <w:sz w:val="20"/>
                <w:szCs w:val="20"/>
              </w:rPr>
              <w:t>needed</w:t>
            </w:r>
            <w:proofErr w:type="gramEnd"/>
          </w:p>
          <w:p w14:paraId="45B19908" w14:textId="77777777" w:rsidR="00A217DA" w:rsidRDefault="00A217DA" w:rsidP="00A217DA">
            <w:pPr>
              <w:widowControl/>
              <w:numPr>
                <w:ilvl w:val="0"/>
                <w:numId w:val="2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Creates goals based on student, school and/or district data to close the achievement, opportunity and/or information </w:t>
            </w:r>
            <w:proofErr w:type="gramStart"/>
            <w:r>
              <w:rPr>
                <w:rFonts w:ascii="Calibri" w:eastAsia="Calibri" w:hAnsi="Calibri" w:cs="Calibri"/>
                <w:color w:val="000000"/>
                <w:sz w:val="20"/>
                <w:szCs w:val="20"/>
              </w:rPr>
              <w:t>gaps</w:t>
            </w:r>
            <w:proofErr w:type="gramEnd"/>
          </w:p>
          <w:p w14:paraId="49489502" w14:textId="77777777" w:rsidR="00A217DA" w:rsidRDefault="00A217DA" w:rsidP="00A217DA">
            <w:pPr>
              <w:widowControl/>
              <w:ind w:left="135" w:hanging="135"/>
              <w:rPr>
                <w:rFonts w:ascii="Calibri" w:eastAsia="Calibri" w:hAnsi="Calibri" w:cs="Calibri"/>
                <w:sz w:val="20"/>
                <w:szCs w:val="20"/>
              </w:rPr>
            </w:pPr>
          </w:p>
          <w:p w14:paraId="0089440C"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2D043D6D" w14:textId="77777777" w:rsidR="00A217DA" w:rsidRDefault="00A217DA" w:rsidP="00A217DA">
            <w:pPr>
              <w:widowControl/>
              <w:numPr>
                <w:ilvl w:val="0"/>
                <w:numId w:val="1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Disaggregated data reports highlighting gaps between and among different groups of students in achievement, attendance, discipline and </w:t>
            </w:r>
            <w:proofErr w:type="gramStart"/>
            <w:r>
              <w:rPr>
                <w:rFonts w:ascii="Calibri" w:eastAsia="Calibri" w:hAnsi="Calibri" w:cs="Calibri"/>
                <w:color w:val="000000"/>
                <w:sz w:val="20"/>
                <w:szCs w:val="20"/>
              </w:rPr>
              <w:t>opportunities</w:t>
            </w:r>
            <w:proofErr w:type="gramEnd"/>
          </w:p>
          <w:p w14:paraId="16B559DD" w14:textId="77777777" w:rsidR="00A217DA" w:rsidRDefault="00A217DA" w:rsidP="00A217DA">
            <w:pPr>
              <w:widowControl/>
              <w:numPr>
                <w:ilvl w:val="0"/>
                <w:numId w:val="1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Goals addressing achievement, opportunity and/or information </w:t>
            </w:r>
            <w:proofErr w:type="gramStart"/>
            <w:r>
              <w:rPr>
                <w:rFonts w:ascii="Calibri" w:eastAsia="Calibri" w:hAnsi="Calibri" w:cs="Calibri"/>
                <w:color w:val="000000"/>
                <w:sz w:val="20"/>
                <w:szCs w:val="20"/>
              </w:rPr>
              <w:t>gaps</w:t>
            </w:r>
            <w:proofErr w:type="gramEnd"/>
          </w:p>
          <w:p w14:paraId="46453B67" w14:textId="77777777" w:rsidR="00A217DA" w:rsidRDefault="00A217DA" w:rsidP="00A217DA">
            <w:pPr>
              <w:widowControl/>
              <w:numPr>
                <w:ilvl w:val="0"/>
                <w:numId w:val="1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School data summary worksheet </w:t>
            </w:r>
          </w:p>
          <w:p w14:paraId="7EE10C58" w14:textId="77777777" w:rsidR="007678BA" w:rsidRDefault="00A217DA" w:rsidP="007678BA">
            <w:pPr>
              <w:widowControl/>
              <w:numPr>
                <w:ilvl w:val="0"/>
                <w:numId w:val="14"/>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Annual student outcome goal plan worksheet</w:t>
            </w:r>
          </w:p>
          <w:p w14:paraId="6C83F7D4" w14:textId="7BFB9DC8" w:rsidR="00A217DA" w:rsidRPr="007678BA" w:rsidRDefault="00A217DA" w:rsidP="007678BA">
            <w:pPr>
              <w:widowControl/>
              <w:numPr>
                <w:ilvl w:val="0"/>
                <w:numId w:val="14"/>
              </w:numPr>
              <w:pBdr>
                <w:top w:val="nil"/>
                <w:left w:val="nil"/>
                <w:bottom w:val="nil"/>
                <w:right w:val="nil"/>
                <w:between w:val="nil"/>
              </w:pBdr>
              <w:ind w:left="383" w:hanging="383"/>
              <w:rPr>
                <w:rFonts w:ascii="Calibri" w:eastAsia="Calibri" w:hAnsi="Calibri" w:cs="Calibri"/>
                <w:color w:val="000000"/>
                <w:sz w:val="20"/>
                <w:szCs w:val="20"/>
              </w:rPr>
            </w:pPr>
            <w:r w:rsidRPr="007678BA">
              <w:rPr>
                <w:rFonts w:ascii="Calibri" w:eastAsia="Calibri" w:hAnsi="Calibri" w:cs="Calibri"/>
                <w:color w:val="000000"/>
                <w:sz w:val="20"/>
                <w:szCs w:val="20"/>
              </w:rPr>
              <w:t>Closing-the-gap action plan/results report</w:t>
            </w:r>
          </w:p>
        </w:tc>
        <w:tc>
          <w:tcPr>
            <w:tcW w:w="1260" w:type="dxa"/>
          </w:tcPr>
          <w:p w14:paraId="1DC76625" w14:textId="77777777" w:rsidR="00A217DA" w:rsidRDefault="00A217DA" w:rsidP="00A217DA">
            <w:pPr>
              <w:widowControl/>
              <w:spacing w:before="90" w:after="90"/>
              <w:rPr>
                <w:rFonts w:ascii="Calibri" w:eastAsia="Calibri" w:hAnsi="Calibri" w:cs="Calibri"/>
                <w:sz w:val="24"/>
                <w:szCs w:val="24"/>
              </w:rPr>
            </w:pPr>
          </w:p>
        </w:tc>
      </w:tr>
      <w:tr w:rsidR="00A217DA" w14:paraId="778A4F77" w14:textId="77777777" w:rsidTr="00DA2125">
        <w:tc>
          <w:tcPr>
            <w:tcW w:w="12145" w:type="dxa"/>
          </w:tcPr>
          <w:p w14:paraId="37CBC407" w14:textId="5A3EC022"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3. Develops annual student outcome goals based on student data</w:t>
            </w:r>
          </w:p>
        </w:tc>
        <w:tc>
          <w:tcPr>
            <w:tcW w:w="1260" w:type="dxa"/>
          </w:tcPr>
          <w:p w14:paraId="1F2C0A0D" w14:textId="77777777" w:rsidR="00A217DA" w:rsidRDefault="00A217DA" w:rsidP="00A217DA">
            <w:pPr>
              <w:widowControl/>
              <w:spacing w:before="90" w:after="90"/>
              <w:rPr>
                <w:rFonts w:ascii="Calibri" w:eastAsia="Calibri" w:hAnsi="Calibri" w:cs="Calibri"/>
                <w:sz w:val="24"/>
                <w:szCs w:val="24"/>
              </w:rPr>
            </w:pPr>
          </w:p>
        </w:tc>
      </w:tr>
      <w:tr w:rsidR="00A217DA" w14:paraId="5331B5C8" w14:textId="77777777" w:rsidTr="00DA2125">
        <w:tc>
          <w:tcPr>
            <w:tcW w:w="12145" w:type="dxa"/>
          </w:tcPr>
          <w:p w14:paraId="3631F251"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3529E9E3" w14:textId="77777777" w:rsidR="00A217DA" w:rsidRDefault="00A217DA" w:rsidP="00A217DA">
            <w:pPr>
              <w:widowControl/>
              <w:numPr>
                <w:ilvl w:val="0"/>
                <w:numId w:val="1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achievement, attendance and/or discipline data to create annual student outcome goals aligned with school improvement </w:t>
            </w:r>
            <w:proofErr w:type="gramStart"/>
            <w:r>
              <w:rPr>
                <w:rFonts w:ascii="Calibri" w:eastAsia="Calibri" w:hAnsi="Calibri" w:cs="Calibri"/>
                <w:color w:val="000000"/>
                <w:sz w:val="20"/>
                <w:szCs w:val="20"/>
              </w:rPr>
              <w:t>plans</w:t>
            </w:r>
            <w:proofErr w:type="gramEnd"/>
          </w:p>
          <w:p w14:paraId="23FE88DA" w14:textId="77777777" w:rsidR="00A217DA" w:rsidRDefault="00A217DA" w:rsidP="00A217DA">
            <w:pPr>
              <w:widowControl/>
              <w:numPr>
                <w:ilvl w:val="0"/>
                <w:numId w:val="1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Writes goals in a measurable format, such as the SMART goal format, and includes baseline and target data within the goal </w:t>
            </w:r>
            <w:proofErr w:type="gramStart"/>
            <w:r>
              <w:rPr>
                <w:rFonts w:ascii="Calibri" w:eastAsia="Calibri" w:hAnsi="Calibri" w:cs="Calibri"/>
                <w:color w:val="000000"/>
                <w:sz w:val="20"/>
                <w:szCs w:val="20"/>
              </w:rPr>
              <w:t>statement</w:t>
            </w:r>
            <w:proofErr w:type="gramEnd"/>
          </w:p>
          <w:p w14:paraId="76D4CF6F" w14:textId="77777777" w:rsidR="00A217DA" w:rsidRDefault="00A217DA" w:rsidP="00A217DA">
            <w:pPr>
              <w:widowControl/>
              <w:numPr>
                <w:ilvl w:val="0"/>
                <w:numId w:val="1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student data and results from survey tools to monitor and refine annual student outcome </w:t>
            </w:r>
            <w:proofErr w:type="gramStart"/>
            <w:r>
              <w:rPr>
                <w:rFonts w:ascii="Calibri" w:eastAsia="Calibri" w:hAnsi="Calibri" w:cs="Calibri"/>
                <w:color w:val="000000"/>
                <w:sz w:val="20"/>
                <w:szCs w:val="20"/>
              </w:rPr>
              <w:t>goals</w:t>
            </w:r>
            <w:proofErr w:type="gramEnd"/>
          </w:p>
          <w:p w14:paraId="5D26D706" w14:textId="77777777" w:rsidR="00A217DA" w:rsidRDefault="00A217DA" w:rsidP="00A217DA">
            <w:pPr>
              <w:widowControl/>
              <w:numPr>
                <w:ilvl w:val="0"/>
                <w:numId w:val="1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Communicates annual student outcome goals to administrators, teachers, other school staff and </w:t>
            </w:r>
            <w:proofErr w:type="gramStart"/>
            <w:r>
              <w:rPr>
                <w:rFonts w:ascii="Calibri" w:eastAsia="Calibri" w:hAnsi="Calibri" w:cs="Calibri"/>
                <w:color w:val="000000"/>
                <w:sz w:val="20"/>
                <w:szCs w:val="20"/>
              </w:rPr>
              <w:t>stakeholders</w:t>
            </w:r>
            <w:proofErr w:type="gramEnd"/>
          </w:p>
          <w:p w14:paraId="3613EB34" w14:textId="77777777" w:rsidR="00A217DA" w:rsidRDefault="00A217DA" w:rsidP="00A217DA">
            <w:pPr>
              <w:widowControl/>
              <w:ind w:left="135" w:hanging="135"/>
              <w:rPr>
                <w:rFonts w:ascii="Calibri" w:eastAsia="Calibri" w:hAnsi="Calibri" w:cs="Calibri"/>
                <w:sz w:val="20"/>
                <w:szCs w:val="20"/>
              </w:rPr>
            </w:pPr>
          </w:p>
          <w:p w14:paraId="3533048E"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01428D30"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Annual student outcome goals written in a SMART goal format including baseline and target data</w:t>
            </w:r>
          </w:p>
          <w:p w14:paraId="712F167E"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Annual student outcome goal plan worksheet </w:t>
            </w:r>
          </w:p>
          <w:p w14:paraId="5F86FF5B" w14:textId="2C05CCC0" w:rsidR="00A217DA" w:rsidRDefault="00A217DA" w:rsidP="00A217DA">
            <w:pPr>
              <w:widowControl/>
              <w:ind w:left="135" w:hanging="135"/>
              <w:rPr>
                <w:rFonts w:ascii="Calibri" w:eastAsia="Calibri" w:hAnsi="Calibri" w:cs="Calibri"/>
                <w:sz w:val="24"/>
                <w:szCs w:val="24"/>
              </w:rPr>
            </w:pPr>
            <w:r>
              <w:rPr>
                <w:rFonts w:ascii="Calibri" w:eastAsia="Calibri" w:hAnsi="Calibri" w:cs="Calibri"/>
                <w:sz w:val="20"/>
                <w:szCs w:val="20"/>
              </w:rPr>
              <w:t>c.</w:t>
            </w:r>
            <w:r w:rsidR="007678BA">
              <w:rPr>
                <w:rFonts w:ascii="Calibri" w:eastAsia="Calibri" w:hAnsi="Calibri" w:cs="Calibri"/>
                <w:sz w:val="20"/>
                <w:szCs w:val="20"/>
              </w:rPr>
              <w:t xml:space="preserve">      </w:t>
            </w:r>
            <w:r>
              <w:rPr>
                <w:rFonts w:ascii="Calibri" w:eastAsia="Calibri" w:hAnsi="Calibri" w:cs="Calibri"/>
                <w:sz w:val="20"/>
                <w:szCs w:val="20"/>
              </w:rPr>
              <w:t>Annual results reports</w:t>
            </w:r>
          </w:p>
        </w:tc>
        <w:tc>
          <w:tcPr>
            <w:tcW w:w="1260" w:type="dxa"/>
          </w:tcPr>
          <w:p w14:paraId="58FF3F71" w14:textId="77777777" w:rsidR="00A217DA" w:rsidRDefault="00A217DA" w:rsidP="00A217DA">
            <w:pPr>
              <w:widowControl/>
              <w:spacing w:before="90" w:after="90"/>
              <w:rPr>
                <w:rFonts w:ascii="Calibri" w:eastAsia="Calibri" w:hAnsi="Calibri" w:cs="Calibri"/>
                <w:sz w:val="24"/>
                <w:szCs w:val="24"/>
              </w:rPr>
            </w:pPr>
          </w:p>
        </w:tc>
      </w:tr>
      <w:tr w:rsidR="00A217DA" w14:paraId="6EA92AFF" w14:textId="77777777" w:rsidTr="00DA2125">
        <w:tc>
          <w:tcPr>
            <w:tcW w:w="12145" w:type="dxa"/>
          </w:tcPr>
          <w:p w14:paraId="5383B442" w14:textId="0E76032F"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4. Develops and implements action plans aligned with annual student outcome goals and student data</w:t>
            </w:r>
          </w:p>
        </w:tc>
        <w:tc>
          <w:tcPr>
            <w:tcW w:w="1260" w:type="dxa"/>
          </w:tcPr>
          <w:p w14:paraId="7EA72E53" w14:textId="77777777" w:rsidR="00A217DA" w:rsidRDefault="00A217DA" w:rsidP="00A217DA">
            <w:pPr>
              <w:widowControl/>
              <w:spacing w:before="90" w:after="90"/>
              <w:rPr>
                <w:rFonts w:ascii="Calibri" w:eastAsia="Calibri" w:hAnsi="Calibri" w:cs="Calibri"/>
                <w:sz w:val="24"/>
                <w:szCs w:val="24"/>
              </w:rPr>
            </w:pPr>
          </w:p>
        </w:tc>
      </w:tr>
      <w:tr w:rsidR="00A217DA" w14:paraId="35F110EA" w14:textId="77777777" w:rsidTr="00DA2125">
        <w:tc>
          <w:tcPr>
            <w:tcW w:w="12145" w:type="dxa"/>
          </w:tcPr>
          <w:p w14:paraId="5F59FBCE"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1A1DE701"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Designs and implements school counseling action plans aligned with school and annual student outcome goals and student </w:t>
            </w:r>
            <w:proofErr w:type="gramStart"/>
            <w:r>
              <w:rPr>
                <w:rFonts w:ascii="Calibri" w:eastAsia="Calibri" w:hAnsi="Calibri" w:cs="Calibri"/>
                <w:color w:val="000000"/>
                <w:sz w:val="20"/>
                <w:szCs w:val="20"/>
              </w:rPr>
              <w:t>data</w:t>
            </w:r>
            <w:proofErr w:type="gramEnd"/>
          </w:p>
          <w:p w14:paraId="0833CAB0"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Determines appropriate students for the target group of action plans based on student, school and district </w:t>
            </w:r>
            <w:proofErr w:type="gramStart"/>
            <w:r>
              <w:rPr>
                <w:rFonts w:ascii="Calibri" w:eastAsia="Calibri" w:hAnsi="Calibri" w:cs="Calibri"/>
                <w:color w:val="000000"/>
                <w:sz w:val="20"/>
                <w:szCs w:val="20"/>
              </w:rPr>
              <w:t>data</w:t>
            </w:r>
            <w:proofErr w:type="gramEnd"/>
          </w:p>
          <w:p w14:paraId="45F373B1"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Identifies appropriate SD Mindsets &amp; Behaviors for Student Success addressing needs identified in action </w:t>
            </w:r>
            <w:proofErr w:type="gramStart"/>
            <w:r>
              <w:rPr>
                <w:rFonts w:ascii="Calibri" w:eastAsia="Calibri" w:hAnsi="Calibri" w:cs="Calibri"/>
                <w:color w:val="000000"/>
                <w:sz w:val="20"/>
                <w:szCs w:val="20"/>
              </w:rPr>
              <w:t>plans</w:t>
            </w:r>
            <w:proofErr w:type="gramEnd"/>
          </w:p>
          <w:p w14:paraId="27AA1828"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Selects evidence-based curricula and activities to accomplish objectives, or selects/develops other materials informed by research and best practice if evidence-based materials do not </w:t>
            </w:r>
            <w:proofErr w:type="gramStart"/>
            <w:r>
              <w:rPr>
                <w:rFonts w:ascii="Calibri" w:eastAsia="Calibri" w:hAnsi="Calibri" w:cs="Calibri"/>
                <w:color w:val="000000"/>
                <w:sz w:val="20"/>
                <w:szCs w:val="20"/>
              </w:rPr>
              <w:t>exist</w:t>
            </w:r>
            <w:proofErr w:type="gramEnd"/>
          </w:p>
          <w:p w14:paraId="436D7B9E"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Identifies appropriate resources needed to implement action </w:t>
            </w:r>
            <w:proofErr w:type="gramStart"/>
            <w:r>
              <w:rPr>
                <w:rFonts w:ascii="Calibri" w:eastAsia="Calibri" w:hAnsi="Calibri" w:cs="Calibri"/>
                <w:color w:val="000000"/>
                <w:sz w:val="20"/>
                <w:szCs w:val="20"/>
              </w:rPr>
              <w:t>plans</w:t>
            </w:r>
            <w:proofErr w:type="gramEnd"/>
          </w:p>
          <w:p w14:paraId="5A2C2201"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Identifies intended impact on academics, attendance and discipline as result of action plan </w:t>
            </w:r>
            <w:proofErr w:type="gramStart"/>
            <w:r>
              <w:rPr>
                <w:rFonts w:ascii="Calibri" w:eastAsia="Calibri" w:hAnsi="Calibri" w:cs="Calibri"/>
                <w:color w:val="000000"/>
                <w:sz w:val="20"/>
                <w:szCs w:val="20"/>
              </w:rPr>
              <w:t>implementation</w:t>
            </w:r>
            <w:proofErr w:type="gramEnd"/>
          </w:p>
          <w:p w14:paraId="6A2176BF" w14:textId="77777777" w:rsidR="00A217DA" w:rsidRDefault="00A217DA" w:rsidP="00A217DA">
            <w:pPr>
              <w:widowControl/>
              <w:numPr>
                <w:ilvl w:val="0"/>
                <w:numId w:val="8"/>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Explains basic research sampling, methodology and analysis concepts as they relate to research outcomes and action </w:t>
            </w:r>
            <w:proofErr w:type="gramStart"/>
            <w:r>
              <w:rPr>
                <w:rFonts w:ascii="Calibri" w:eastAsia="Calibri" w:hAnsi="Calibri" w:cs="Calibri"/>
                <w:color w:val="000000"/>
                <w:sz w:val="20"/>
                <w:szCs w:val="20"/>
              </w:rPr>
              <w:t>research</w:t>
            </w:r>
            <w:proofErr w:type="gramEnd"/>
          </w:p>
          <w:p w14:paraId="20D57D4B" w14:textId="77777777" w:rsidR="00A217DA" w:rsidRDefault="00A217DA" w:rsidP="00A217DA">
            <w:pPr>
              <w:widowControl/>
              <w:ind w:left="135" w:hanging="135"/>
              <w:rPr>
                <w:rFonts w:ascii="Calibri" w:eastAsia="Calibri" w:hAnsi="Calibri" w:cs="Calibri"/>
                <w:sz w:val="20"/>
                <w:szCs w:val="20"/>
              </w:rPr>
            </w:pPr>
          </w:p>
          <w:p w14:paraId="39345C0C"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28BBFBDF"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Classroom and group Mindsets &amp; Behaviors action plan and results reports</w:t>
            </w:r>
          </w:p>
          <w:p w14:paraId="4EBA66BD"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rPr>
              <w:tab/>
              <w:t>Closing-the-gap action plan/results reports</w:t>
            </w:r>
          </w:p>
          <w:p w14:paraId="60043A7F"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z w:val="20"/>
                <w:szCs w:val="20"/>
              </w:rPr>
              <w:tab/>
              <w:t>Annual and weekly calendars</w:t>
            </w:r>
          </w:p>
          <w:p w14:paraId="1D45122D"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ab/>
              <w:t>Annual student outcome goal plan worksheet</w:t>
            </w:r>
          </w:p>
          <w:p w14:paraId="4137C9C9" w14:textId="0C942191"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0"/>
                <w:szCs w:val="20"/>
              </w:rPr>
              <w:t>e.</w:t>
            </w:r>
            <w:r w:rsidR="007678BA">
              <w:rPr>
                <w:rFonts w:ascii="Calibri" w:eastAsia="Calibri" w:hAnsi="Calibri" w:cs="Calibri"/>
                <w:sz w:val="20"/>
                <w:szCs w:val="20"/>
              </w:rPr>
              <w:t xml:space="preserve">     </w:t>
            </w:r>
            <w:r>
              <w:rPr>
                <w:rFonts w:ascii="Calibri" w:eastAsia="Calibri" w:hAnsi="Calibri" w:cs="Calibri"/>
                <w:sz w:val="20"/>
                <w:szCs w:val="20"/>
              </w:rPr>
              <w:t>Annual administrative conference template</w:t>
            </w:r>
          </w:p>
        </w:tc>
        <w:tc>
          <w:tcPr>
            <w:tcW w:w="1260" w:type="dxa"/>
          </w:tcPr>
          <w:p w14:paraId="1444FED6" w14:textId="77777777" w:rsidR="00A217DA" w:rsidRDefault="00A217DA" w:rsidP="00A217DA">
            <w:pPr>
              <w:widowControl/>
              <w:spacing w:before="90" w:after="90"/>
              <w:rPr>
                <w:rFonts w:ascii="Calibri" w:eastAsia="Calibri" w:hAnsi="Calibri" w:cs="Calibri"/>
                <w:sz w:val="24"/>
                <w:szCs w:val="24"/>
              </w:rPr>
            </w:pPr>
          </w:p>
        </w:tc>
      </w:tr>
      <w:tr w:rsidR="00A217DA" w14:paraId="766AE52C" w14:textId="77777777" w:rsidTr="00DA2125">
        <w:tc>
          <w:tcPr>
            <w:tcW w:w="12145" w:type="dxa"/>
          </w:tcPr>
          <w:p w14:paraId="485679E8" w14:textId="711D23D3"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5. Assesses and reports program results to the school community</w:t>
            </w:r>
          </w:p>
        </w:tc>
        <w:tc>
          <w:tcPr>
            <w:tcW w:w="1260" w:type="dxa"/>
          </w:tcPr>
          <w:p w14:paraId="388F8EED" w14:textId="77777777" w:rsidR="00A217DA" w:rsidRDefault="00A217DA" w:rsidP="00A217DA">
            <w:pPr>
              <w:widowControl/>
              <w:spacing w:before="90" w:after="90"/>
              <w:rPr>
                <w:rFonts w:ascii="Calibri" w:eastAsia="Calibri" w:hAnsi="Calibri" w:cs="Calibri"/>
                <w:sz w:val="24"/>
                <w:szCs w:val="24"/>
              </w:rPr>
            </w:pPr>
          </w:p>
        </w:tc>
      </w:tr>
      <w:tr w:rsidR="00A217DA" w14:paraId="018547B9" w14:textId="77777777" w:rsidTr="00DA2125">
        <w:tc>
          <w:tcPr>
            <w:tcW w:w="12145" w:type="dxa"/>
          </w:tcPr>
          <w:p w14:paraId="453E239B"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7BE8B81D" w14:textId="77777777" w:rsidR="00A217DA" w:rsidRDefault="00A217DA" w:rsidP="00A217DA">
            <w:pPr>
              <w:widowControl/>
              <w:numPr>
                <w:ilvl w:val="0"/>
                <w:numId w:val="6"/>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Explains concepts related to program results and accountability within the school counseling </w:t>
            </w:r>
            <w:proofErr w:type="gramStart"/>
            <w:r>
              <w:rPr>
                <w:rFonts w:ascii="Calibri" w:eastAsia="Calibri" w:hAnsi="Calibri" w:cs="Calibri"/>
                <w:color w:val="000000"/>
                <w:sz w:val="20"/>
                <w:szCs w:val="20"/>
              </w:rPr>
              <w:t>program</w:t>
            </w:r>
            <w:proofErr w:type="gramEnd"/>
          </w:p>
          <w:p w14:paraId="29EC2354" w14:textId="77777777" w:rsidR="00A217DA" w:rsidRDefault="00A217DA" w:rsidP="00A217DA">
            <w:pPr>
              <w:widowControl/>
              <w:numPr>
                <w:ilvl w:val="0"/>
                <w:numId w:val="6"/>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Reviews progress toward annual student outcome goals</w:t>
            </w:r>
          </w:p>
          <w:p w14:paraId="63140B7B" w14:textId="77777777" w:rsidR="00A217DA" w:rsidRDefault="00A217DA" w:rsidP="00A217DA">
            <w:pPr>
              <w:widowControl/>
              <w:numPr>
                <w:ilvl w:val="0"/>
                <w:numId w:val="6"/>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Analyzes data to assess school counseling program effectiveness and to inform program </w:t>
            </w:r>
            <w:proofErr w:type="gramStart"/>
            <w:r>
              <w:rPr>
                <w:rFonts w:ascii="Calibri" w:eastAsia="Calibri" w:hAnsi="Calibri" w:cs="Calibri"/>
                <w:color w:val="000000"/>
                <w:sz w:val="20"/>
                <w:szCs w:val="20"/>
              </w:rPr>
              <w:t>development</w:t>
            </w:r>
            <w:proofErr w:type="gramEnd"/>
          </w:p>
          <w:p w14:paraId="13094FD8" w14:textId="77777777" w:rsidR="00A217DA" w:rsidRDefault="00A217DA" w:rsidP="00A217DA">
            <w:pPr>
              <w:widowControl/>
              <w:numPr>
                <w:ilvl w:val="0"/>
                <w:numId w:val="6"/>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Collaborates with members of the school counseling team and with administration to decide how school counseling programs are assessed and how results are </w:t>
            </w:r>
            <w:proofErr w:type="gramStart"/>
            <w:r>
              <w:rPr>
                <w:rFonts w:ascii="Calibri" w:eastAsia="Calibri" w:hAnsi="Calibri" w:cs="Calibri"/>
                <w:color w:val="000000"/>
                <w:sz w:val="20"/>
                <w:szCs w:val="20"/>
              </w:rPr>
              <w:t>shared</w:t>
            </w:r>
            <w:proofErr w:type="gramEnd"/>
          </w:p>
          <w:p w14:paraId="6748C2FF" w14:textId="77777777" w:rsidR="00A217DA" w:rsidRDefault="00A217DA" w:rsidP="00A217DA">
            <w:pPr>
              <w:widowControl/>
              <w:numPr>
                <w:ilvl w:val="0"/>
                <w:numId w:val="6"/>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data to demonstrate the value the school counseling program adds to student </w:t>
            </w:r>
            <w:proofErr w:type="gramStart"/>
            <w:r>
              <w:rPr>
                <w:rFonts w:ascii="Calibri" w:eastAsia="Calibri" w:hAnsi="Calibri" w:cs="Calibri"/>
                <w:color w:val="000000"/>
                <w:sz w:val="20"/>
                <w:szCs w:val="20"/>
              </w:rPr>
              <w:t>achievement</w:t>
            </w:r>
            <w:proofErr w:type="gramEnd"/>
          </w:p>
          <w:p w14:paraId="6D6D8CF2" w14:textId="77777777" w:rsidR="00A217DA" w:rsidRDefault="00A217DA" w:rsidP="00A217DA">
            <w:pPr>
              <w:widowControl/>
              <w:numPr>
                <w:ilvl w:val="0"/>
                <w:numId w:val="6"/>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Uses presentation skills to share effectiveness data and results of action plans and activities with administrators, advisory councils, teachers, faculty and staff, families, school boards and </w:t>
            </w:r>
            <w:proofErr w:type="gramStart"/>
            <w:r>
              <w:rPr>
                <w:rFonts w:ascii="Calibri" w:eastAsia="Calibri" w:hAnsi="Calibri" w:cs="Calibri"/>
                <w:color w:val="000000"/>
                <w:sz w:val="20"/>
                <w:szCs w:val="20"/>
              </w:rPr>
              <w:t>stakeholders</w:t>
            </w:r>
            <w:proofErr w:type="gramEnd"/>
          </w:p>
          <w:p w14:paraId="1EC517BA" w14:textId="77777777" w:rsidR="00A217DA" w:rsidRDefault="00A217DA" w:rsidP="00A217DA">
            <w:pPr>
              <w:widowControl/>
              <w:ind w:left="135" w:hanging="135"/>
              <w:rPr>
                <w:rFonts w:ascii="Calibri" w:eastAsia="Calibri" w:hAnsi="Calibri" w:cs="Calibri"/>
                <w:sz w:val="20"/>
                <w:szCs w:val="20"/>
              </w:rPr>
            </w:pPr>
          </w:p>
          <w:p w14:paraId="0A2BFF22"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54E7768B" w14:textId="77777777" w:rsidR="00A217DA" w:rsidRDefault="00A217DA" w:rsidP="00A217DA">
            <w:pPr>
              <w:widowControl/>
              <w:ind w:left="383" w:hanging="383"/>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z w:val="20"/>
                <w:szCs w:val="20"/>
              </w:rPr>
              <w:tab/>
              <w:t>Presentation materials with data from school counseling activities</w:t>
            </w:r>
          </w:p>
          <w:p w14:paraId="79F0A749" w14:textId="0C3B764A"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0"/>
                <w:szCs w:val="20"/>
              </w:rPr>
              <w:t>b.</w:t>
            </w:r>
            <w:r w:rsidR="007678BA">
              <w:rPr>
                <w:rFonts w:ascii="Calibri" w:eastAsia="Calibri" w:hAnsi="Calibri" w:cs="Calibri"/>
                <w:sz w:val="20"/>
                <w:szCs w:val="20"/>
              </w:rPr>
              <w:t xml:space="preserve">     </w:t>
            </w:r>
            <w:r>
              <w:rPr>
                <w:rFonts w:ascii="Calibri" w:eastAsia="Calibri" w:hAnsi="Calibri" w:cs="Calibri"/>
                <w:sz w:val="20"/>
                <w:szCs w:val="20"/>
              </w:rPr>
              <w:t>School data summary worksheet</w:t>
            </w:r>
          </w:p>
        </w:tc>
        <w:tc>
          <w:tcPr>
            <w:tcW w:w="1260" w:type="dxa"/>
          </w:tcPr>
          <w:p w14:paraId="204E93B5" w14:textId="77777777" w:rsidR="00A217DA" w:rsidRDefault="00A217DA" w:rsidP="00A217DA">
            <w:pPr>
              <w:widowControl/>
              <w:spacing w:before="90" w:after="90"/>
              <w:rPr>
                <w:rFonts w:ascii="Calibri" w:eastAsia="Calibri" w:hAnsi="Calibri" w:cs="Calibri"/>
                <w:sz w:val="24"/>
                <w:szCs w:val="24"/>
              </w:rPr>
            </w:pPr>
          </w:p>
        </w:tc>
      </w:tr>
      <w:tr w:rsidR="00A217DA" w14:paraId="09F66ADD" w14:textId="77777777" w:rsidTr="00DA2125">
        <w:tc>
          <w:tcPr>
            <w:tcW w:w="12145" w:type="dxa"/>
          </w:tcPr>
          <w:p w14:paraId="5E13BCC8" w14:textId="21A16F99"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6. Uses time appropriately according to national recommendations and student/school data</w:t>
            </w:r>
          </w:p>
        </w:tc>
        <w:tc>
          <w:tcPr>
            <w:tcW w:w="1260" w:type="dxa"/>
          </w:tcPr>
          <w:p w14:paraId="363E2AA2" w14:textId="77777777" w:rsidR="00A217DA" w:rsidRDefault="00A217DA" w:rsidP="00A217DA">
            <w:pPr>
              <w:widowControl/>
              <w:spacing w:before="90" w:after="90"/>
              <w:rPr>
                <w:rFonts w:ascii="Calibri" w:eastAsia="Calibri" w:hAnsi="Calibri" w:cs="Calibri"/>
                <w:sz w:val="24"/>
                <w:szCs w:val="24"/>
              </w:rPr>
            </w:pPr>
          </w:p>
        </w:tc>
      </w:tr>
      <w:tr w:rsidR="00A217DA" w14:paraId="5FC7CBAB" w14:textId="77777777" w:rsidTr="00DA2125">
        <w:tc>
          <w:tcPr>
            <w:tcW w:w="12145" w:type="dxa"/>
          </w:tcPr>
          <w:p w14:paraId="32A6FE8B"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4B7FDF21" w14:textId="77777777" w:rsidR="00A217DA" w:rsidRDefault="00A217DA" w:rsidP="00A217DA">
            <w:pPr>
              <w:widowControl/>
              <w:numPr>
                <w:ilvl w:val="0"/>
                <w:numId w:val="1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Articulates the distinction between direct and indirect student </w:t>
            </w:r>
            <w:proofErr w:type="gramStart"/>
            <w:r>
              <w:rPr>
                <w:rFonts w:ascii="Calibri" w:eastAsia="Calibri" w:hAnsi="Calibri" w:cs="Calibri"/>
                <w:color w:val="000000"/>
                <w:sz w:val="20"/>
                <w:szCs w:val="20"/>
              </w:rPr>
              <w:t>services</w:t>
            </w:r>
            <w:proofErr w:type="gramEnd"/>
          </w:p>
          <w:p w14:paraId="039FDD84" w14:textId="77777777" w:rsidR="00A217DA" w:rsidRDefault="00A217DA" w:rsidP="00A217DA">
            <w:pPr>
              <w:widowControl/>
              <w:numPr>
                <w:ilvl w:val="0"/>
                <w:numId w:val="1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Assesses use of time in direct and indirect student services and program management and school support to determine how much time is spent in each school counseling program </w:t>
            </w:r>
            <w:proofErr w:type="gramStart"/>
            <w:r>
              <w:rPr>
                <w:rFonts w:ascii="Calibri" w:eastAsia="Calibri" w:hAnsi="Calibri" w:cs="Calibri"/>
                <w:color w:val="000000"/>
                <w:sz w:val="20"/>
                <w:szCs w:val="20"/>
              </w:rPr>
              <w:t>component</w:t>
            </w:r>
            <w:proofErr w:type="gramEnd"/>
          </w:p>
          <w:p w14:paraId="2701D357" w14:textId="77777777" w:rsidR="00A217DA" w:rsidRDefault="00A217DA" w:rsidP="00A217DA">
            <w:pPr>
              <w:widowControl/>
              <w:numPr>
                <w:ilvl w:val="0"/>
                <w:numId w:val="1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Articulates the best use of a school counselor’s time to meet student needs as identified through student data and annual student outcome </w:t>
            </w:r>
            <w:proofErr w:type="gramStart"/>
            <w:r>
              <w:rPr>
                <w:rFonts w:ascii="Calibri" w:eastAsia="Calibri" w:hAnsi="Calibri" w:cs="Calibri"/>
                <w:color w:val="000000"/>
                <w:sz w:val="20"/>
                <w:szCs w:val="20"/>
              </w:rPr>
              <w:t>goals</w:t>
            </w:r>
            <w:proofErr w:type="gramEnd"/>
          </w:p>
          <w:p w14:paraId="0C1587E7" w14:textId="77777777" w:rsidR="00A217DA" w:rsidRDefault="00A217DA" w:rsidP="00A217DA">
            <w:pPr>
              <w:widowControl/>
              <w:numPr>
                <w:ilvl w:val="0"/>
                <w:numId w:val="1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Organizes and manages time to effectively implement the school counseling program using skills including scheduling, publicizing and prioritizing </w:t>
            </w:r>
            <w:proofErr w:type="gramStart"/>
            <w:r>
              <w:rPr>
                <w:rFonts w:ascii="Calibri" w:eastAsia="Calibri" w:hAnsi="Calibri" w:cs="Calibri"/>
                <w:color w:val="000000"/>
                <w:sz w:val="20"/>
                <w:szCs w:val="20"/>
              </w:rPr>
              <w:t>time</w:t>
            </w:r>
            <w:proofErr w:type="gramEnd"/>
          </w:p>
          <w:p w14:paraId="310B4D7C" w14:textId="77777777" w:rsidR="00A217DA" w:rsidRDefault="00A217DA" w:rsidP="00A217DA">
            <w:pPr>
              <w:widowControl/>
              <w:numPr>
                <w:ilvl w:val="0"/>
                <w:numId w:val="1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Creates annual and weekly calendars to plan activities reflecting annual student outcome </w:t>
            </w:r>
            <w:proofErr w:type="gramStart"/>
            <w:r>
              <w:rPr>
                <w:rFonts w:ascii="Calibri" w:eastAsia="Calibri" w:hAnsi="Calibri" w:cs="Calibri"/>
                <w:color w:val="000000"/>
                <w:sz w:val="20"/>
                <w:szCs w:val="20"/>
              </w:rPr>
              <w:t>goals</w:t>
            </w:r>
            <w:proofErr w:type="gramEnd"/>
          </w:p>
          <w:p w14:paraId="19A85A1A" w14:textId="77777777" w:rsidR="00A217DA" w:rsidRDefault="00A217DA" w:rsidP="00A217DA">
            <w:pPr>
              <w:widowControl/>
              <w:numPr>
                <w:ilvl w:val="0"/>
                <w:numId w:val="12"/>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Identifies, evaluates and participates in fair-share </w:t>
            </w:r>
            <w:proofErr w:type="gramStart"/>
            <w:r>
              <w:rPr>
                <w:rFonts w:ascii="Calibri" w:eastAsia="Calibri" w:hAnsi="Calibri" w:cs="Calibri"/>
                <w:color w:val="000000"/>
                <w:sz w:val="20"/>
                <w:szCs w:val="20"/>
              </w:rPr>
              <w:t>responsibilities</w:t>
            </w:r>
            <w:proofErr w:type="gramEnd"/>
          </w:p>
          <w:p w14:paraId="6A9558EE" w14:textId="77777777" w:rsidR="00A217DA" w:rsidRDefault="00A217DA" w:rsidP="00A217DA">
            <w:pPr>
              <w:widowControl/>
              <w:ind w:left="135" w:hanging="135"/>
              <w:rPr>
                <w:rFonts w:ascii="Calibri" w:eastAsia="Calibri" w:hAnsi="Calibri" w:cs="Calibri"/>
                <w:sz w:val="20"/>
                <w:szCs w:val="20"/>
              </w:rPr>
            </w:pPr>
          </w:p>
          <w:p w14:paraId="7E819938"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4CDFF5B9" w14:textId="77777777" w:rsidR="00A217DA" w:rsidRDefault="00A217DA" w:rsidP="00A217DA">
            <w:pPr>
              <w:widowControl/>
              <w:numPr>
                <w:ilvl w:val="0"/>
                <w:numId w:val="9"/>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Use-of-time calculator assessment completed with time percentages in direct and indirect student services (80% or more) and program planning and school support (20% or less) </w:t>
            </w:r>
          </w:p>
          <w:p w14:paraId="46E2A820" w14:textId="77777777" w:rsidR="00A217DA" w:rsidRDefault="00A217DA" w:rsidP="00A217DA">
            <w:pPr>
              <w:widowControl/>
              <w:numPr>
                <w:ilvl w:val="0"/>
                <w:numId w:val="9"/>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lastRenderedPageBreak/>
              <w:t>Annual administrative conference template and meeting notes</w:t>
            </w:r>
          </w:p>
          <w:p w14:paraId="10789729" w14:textId="0058BF60" w:rsidR="00A217DA" w:rsidRDefault="00A217DA" w:rsidP="00A217DA">
            <w:pPr>
              <w:widowControl/>
              <w:ind w:left="135" w:hanging="135"/>
              <w:rPr>
                <w:rFonts w:ascii="Calibri" w:eastAsia="Calibri" w:hAnsi="Calibri" w:cs="Calibri"/>
                <w:i/>
                <w:sz w:val="20"/>
                <w:szCs w:val="20"/>
              </w:rPr>
            </w:pPr>
            <w:r>
              <w:rPr>
                <w:rFonts w:ascii="Calibri" w:eastAsia="Calibri" w:hAnsi="Calibri" w:cs="Calibri"/>
                <w:color w:val="000000"/>
                <w:sz w:val="20"/>
                <w:szCs w:val="20"/>
              </w:rPr>
              <w:t>Annual and weekly calendars</w:t>
            </w:r>
          </w:p>
        </w:tc>
        <w:tc>
          <w:tcPr>
            <w:tcW w:w="1260" w:type="dxa"/>
          </w:tcPr>
          <w:p w14:paraId="7D4BCB6B" w14:textId="77777777" w:rsidR="00A217DA" w:rsidRDefault="00A217DA" w:rsidP="00A217DA">
            <w:pPr>
              <w:widowControl/>
              <w:spacing w:before="90" w:after="90"/>
              <w:rPr>
                <w:rFonts w:ascii="Calibri" w:eastAsia="Calibri" w:hAnsi="Calibri" w:cs="Calibri"/>
                <w:sz w:val="24"/>
                <w:szCs w:val="24"/>
              </w:rPr>
            </w:pPr>
          </w:p>
        </w:tc>
      </w:tr>
      <w:tr w:rsidR="00A217DA" w14:paraId="3901D1D2" w14:textId="77777777" w:rsidTr="00DA2125">
        <w:tc>
          <w:tcPr>
            <w:tcW w:w="12145" w:type="dxa"/>
          </w:tcPr>
          <w:p w14:paraId="40C185C6" w14:textId="6564A5CD"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7. Establishes agreement with the principal and other administrators about the school counseling program</w:t>
            </w:r>
          </w:p>
        </w:tc>
        <w:tc>
          <w:tcPr>
            <w:tcW w:w="1260" w:type="dxa"/>
          </w:tcPr>
          <w:p w14:paraId="5B35C635" w14:textId="77777777" w:rsidR="00A217DA" w:rsidRDefault="00A217DA" w:rsidP="00A217DA">
            <w:pPr>
              <w:widowControl/>
              <w:spacing w:before="90" w:after="90"/>
              <w:rPr>
                <w:rFonts w:ascii="Calibri" w:eastAsia="Calibri" w:hAnsi="Calibri" w:cs="Calibri"/>
                <w:sz w:val="24"/>
                <w:szCs w:val="24"/>
              </w:rPr>
            </w:pPr>
          </w:p>
        </w:tc>
      </w:tr>
      <w:tr w:rsidR="00A217DA" w14:paraId="22042F5A" w14:textId="77777777" w:rsidTr="00DA2125">
        <w:tc>
          <w:tcPr>
            <w:tcW w:w="12145" w:type="dxa"/>
          </w:tcPr>
          <w:p w14:paraId="542C5404"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439FEF20" w14:textId="77777777" w:rsidR="00A217DA" w:rsidRDefault="00A217DA" w:rsidP="00A217DA">
            <w:pPr>
              <w:widowControl/>
              <w:numPr>
                <w:ilvl w:val="0"/>
                <w:numId w:val="4"/>
              </w:numPr>
              <w:pBdr>
                <w:top w:val="nil"/>
                <w:left w:val="nil"/>
                <w:bottom w:val="nil"/>
                <w:right w:val="nil"/>
                <w:between w:val="nil"/>
              </w:pBd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Completes annual administrative conference templates for the school counseling program with other members of the school counseling </w:t>
            </w:r>
            <w:proofErr w:type="gramStart"/>
            <w:r>
              <w:rPr>
                <w:rFonts w:ascii="Calibri" w:eastAsia="Calibri" w:hAnsi="Calibri" w:cs="Calibri"/>
                <w:color w:val="000000"/>
                <w:sz w:val="20"/>
                <w:szCs w:val="20"/>
              </w:rPr>
              <w:t>staff</w:t>
            </w:r>
            <w:proofErr w:type="gramEnd"/>
          </w:p>
          <w:p w14:paraId="69A57803" w14:textId="77777777" w:rsidR="00A217DA" w:rsidRDefault="00A217DA" w:rsidP="00A217DA">
            <w:pPr>
              <w:widowControl/>
              <w:numPr>
                <w:ilvl w:val="0"/>
                <w:numId w:val="4"/>
              </w:numPr>
              <w:pBdr>
                <w:top w:val="nil"/>
                <w:left w:val="nil"/>
                <w:bottom w:val="nil"/>
                <w:right w:val="nil"/>
                <w:between w:val="nil"/>
              </w:pBd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Discusses school counseling annual administrative conference template with the principal and/or supervising administrator to formalize the delivery, management and assessment of the school counseling </w:t>
            </w:r>
            <w:proofErr w:type="gramStart"/>
            <w:r>
              <w:rPr>
                <w:rFonts w:ascii="Calibri" w:eastAsia="Calibri" w:hAnsi="Calibri" w:cs="Calibri"/>
                <w:color w:val="000000"/>
                <w:sz w:val="20"/>
                <w:szCs w:val="20"/>
              </w:rPr>
              <w:t>program</w:t>
            </w:r>
            <w:proofErr w:type="gramEnd"/>
          </w:p>
          <w:p w14:paraId="0BF9FFAF" w14:textId="77777777" w:rsidR="00A217DA" w:rsidRDefault="00A217DA" w:rsidP="00A217DA">
            <w:pPr>
              <w:widowControl/>
              <w:numPr>
                <w:ilvl w:val="0"/>
                <w:numId w:val="4"/>
              </w:numPr>
              <w:pBdr>
                <w:top w:val="nil"/>
                <w:left w:val="nil"/>
                <w:bottom w:val="nil"/>
                <w:right w:val="nil"/>
                <w:between w:val="nil"/>
              </w:pBd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Explains and models the appropriate role of the school counselor and the organization of the school counseling </w:t>
            </w:r>
            <w:proofErr w:type="gramStart"/>
            <w:r>
              <w:rPr>
                <w:rFonts w:ascii="Calibri" w:eastAsia="Calibri" w:hAnsi="Calibri" w:cs="Calibri"/>
                <w:color w:val="000000"/>
                <w:sz w:val="20"/>
                <w:szCs w:val="20"/>
              </w:rPr>
              <w:t>program</w:t>
            </w:r>
            <w:proofErr w:type="gramEnd"/>
          </w:p>
          <w:p w14:paraId="10D281F7" w14:textId="77777777" w:rsidR="00A217DA" w:rsidRDefault="00A217DA" w:rsidP="00A217DA">
            <w:pPr>
              <w:widowControl/>
              <w:numPr>
                <w:ilvl w:val="0"/>
                <w:numId w:val="4"/>
              </w:numPr>
              <w:pBdr>
                <w:top w:val="nil"/>
                <w:left w:val="nil"/>
                <w:bottom w:val="nil"/>
                <w:right w:val="nil"/>
                <w:between w:val="nil"/>
              </w:pBd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Explains annual student outcome goals, their basis in student data and their alignment with the school improvement </w:t>
            </w:r>
            <w:proofErr w:type="gramStart"/>
            <w:r>
              <w:rPr>
                <w:rFonts w:ascii="Calibri" w:eastAsia="Calibri" w:hAnsi="Calibri" w:cs="Calibri"/>
                <w:color w:val="000000"/>
                <w:sz w:val="20"/>
                <w:szCs w:val="20"/>
              </w:rPr>
              <w:t>plan</w:t>
            </w:r>
            <w:proofErr w:type="gramEnd"/>
          </w:p>
          <w:p w14:paraId="76D0ACB4" w14:textId="77777777" w:rsidR="00A217DA" w:rsidRDefault="00A217DA" w:rsidP="00A217DA">
            <w:pPr>
              <w:widowControl/>
              <w:numPr>
                <w:ilvl w:val="0"/>
                <w:numId w:val="4"/>
              </w:numPr>
              <w:pBdr>
                <w:top w:val="nil"/>
                <w:left w:val="nil"/>
                <w:bottom w:val="nil"/>
                <w:right w:val="nil"/>
                <w:between w:val="nil"/>
              </w:pBd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Advocates for the appropriate use of school counselor time based on national recommendations and student </w:t>
            </w:r>
            <w:proofErr w:type="gramStart"/>
            <w:r>
              <w:rPr>
                <w:rFonts w:ascii="Calibri" w:eastAsia="Calibri" w:hAnsi="Calibri" w:cs="Calibri"/>
                <w:color w:val="000000"/>
                <w:sz w:val="20"/>
                <w:szCs w:val="20"/>
              </w:rPr>
              <w:t>needs</w:t>
            </w:r>
            <w:proofErr w:type="gramEnd"/>
          </w:p>
          <w:p w14:paraId="3E7E7CA3" w14:textId="77777777" w:rsidR="00A217DA" w:rsidRDefault="00A217DA" w:rsidP="00A217DA">
            <w:pPr>
              <w:widowControl/>
              <w:numPr>
                <w:ilvl w:val="0"/>
                <w:numId w:val="4"/>
              </w:numPr>
              <w:pBdr>
                <w:top w:val="nil"/>
                <w:left w:val="nil"/>
                <w:bottom w:val="nil"/>
                <w:right w:val="nil"/>
                <w:between w:val="nil"/>
              </w:pBd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Finalizes the annual administrative conference template after presentation to and discussion with the principal and/or supervising </w:t>
            </w:r>
            <w:proofErr w:type="gramStart"/>
            <w:r>
              <w:rPr>
                <w:rFonts w:ascii="Calibri" w:eastAsia="Calibri" w:hAnsi="Calibri" w:cs="Calibri"/>
                <w:color w:val="000000"/>
                <w:sz w:val="20"/>
                <w:szCs w:val="20"/>
              </w:rPr>
              <w:t>administrator</w:t>
            </w:r>
            <w:proofErr w:type="gramEnd"/>
          </w:p>
          <w:p w14:paraId="15804DD0" w14:textId="77777777" w:rsidR="00A217DA" w:rsidRDefault="00A217DA" w:rsidP="00A217DA">
            <w:pPr>
              <w:widowControl/>
              <w:ind w:left="135" w:hanging="135"/>
              <w:rPr>
                <w:rFonts w:ascii="Calibri" w:eastAsia="Calibri" w:hAnsi="Calibri" w:cs="Calibri"/>
                <w:sz w:val="20"/>
                <w:szCs w:val="20"/>
              </w:rPr>
            </w:pPr>
          </w:p>
          <w:p w14:paraId="7635DACF"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3AF7FBFC" w14:textId="3145BBEC" w:rsidR="00A217DA" w:rsidRDefault="00A217DA" w:rsidP="007678BA">
            <w:pPr>
              <w:widowControl/>
              <w:ind w:left="330" w:hanging="330"/>
              <w:rPr>
                <w:rFonts w:ascii="Calibri" w:eastAsia="Calibri" w:hAnsi="Calibri" w:cs="Calibri"/>
                <w:i/>
                <w:sz w:val="20"/>
                <w:szCs w:val="20"/>
              </w:rPr>
            </w:pPr>
            <w:r>
              <w:rPr>
                <w:rFonts w:ascii="Calibri" w:eastAsia="Calibri" w:hAnsi="Calibri" w:cs="Calibri"/>
                <w:sz w:val="20"/>
                <w:szCs w:val="20"/>
              </w:rPr>
              <w:t>a.</w:t>
            </w:r>
            <w:r w:rsidR="007678BA">
              <w:rPr>
                <w:rFonts w:ascii="Calibri" w:eastAsia="Calibri" w:hAnsi="Calibri" w:cs="Calibri"/>
                <w:sz w:val="20"/>
                <w:szCs w:val="20"/>
              </w:rPr>
              <w:t xml:space="preserve">    </w:t>
            </w:r>
            <w:r>
              <w:rPr>
                <w:rFonts w:ascii="Calibri" w:eastAsia="Calibri" w:hAnsi="Calibri" w:cs="Calibri"/>
                <w:sz w:val="20"/>
                <w:szCs w:val="20"/>
              </w:rPr>
              <w:t>Completed annual administrative conference template signed by the administrator in charge of the school counseling program and the school</w:t>
            </w:r>
            <w:r w:rsidR="007678BA">
              <w:rPr>
                <w:rFonts w:ascii="Calibri" w:eastAsia="Calibri" w:hAnsi="Calibri" w:cs="Calibri"/>
                <w:sz w:val="20"/>
                <w:szCs w:val="20"/>
              </w:rPr>
              <w:t xml:space="preserve"> </w:t>
            </w:r>
            <w:r>
              <w:rPr>
                <w:rFonts w:ascii="Calibri" w:eastAsia="Calibri" w:hAnsi="Calibri" w:cs="Calibri"/>
                <w:sz w:val="20"/>
                <w:szCs w:val="20"/>
              </w:rPr>
              <w:t>counselor </w:t>
            </w:r>
          </w:p>
        </w:tc>
        <w:tc>
          <w:tcPr>
            <w:tcW w:w="1260" w:type="dxa"/>
          </w:tcPr>
          <w:p w14:paraId="568AB30F" w14:textId="77777777" w:rsidR="00A217DA" w:rsidRDefault="00A217DA" w:rsidP="00A217DA">
            <w:pPr>
              <w:widowControl/>
              <w:spacing w:before="90" w:after="90"/>
              <w:rPr>
                <w:rFonts w:ascii="Calibri" w:eastAsia="Calibri" w:hAnsi="Calibri" w:cs="Calibri"/>
                <w:sz w:val="24"/>
                <w:szCs w:val="24"/>
              </w:rPr>
            </w:pPr>
          </w:p>
        </w:tc>
      </w:tr>
      <w:tr w:rsidR="00A217DA" w14:paraId="062C098B" w14:textId="77777777" w:rsidTr="00DA2125">
        <w:tc>
          <w:tcPr>
            <w:tcW w:w="12145" w:type="dxa"/>
          </w:tcPr>
          <w:p w14:paraId="7C6FDE4D" w14:textId="0CAE9784"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8. Establishes and convenes an advisory council for the school counseling program</w:t>
            </w:r>
          </w:p>
        </w:tc>
        <w:tc>
          <w:tcPr>
            <w:tcW w:w="1260" w:type="dxa"/>
          </w:tcPr>
          <w:p w14:paraId="6AB03D49" w14:textId="77777777" w:rsidR="00A217DA" w:rsidRDefault="00A217DA" w:rsidP="00A217DA">
            <w:pPr>
              <w:widowControl/>
              <w:spacing w:before="90" w:after="90"/>
              <w:rPr>
                <w:rFonts w:ascii="Calibri" w:eastAsia="Calibri" w:hAnsi="Calibri" w:cs="Calibri"/>
                <w:sz w:val="24"/>
                <w:szCs w:val="24"/>
              </w:rPr>
            </w:pPr>
          </w:p>
        </w:tc>
      </w:tr>
      <w:tr w:rsidR="00A217DA" w14:paraId="55893B23" w14:textId="77777777" w:rsidTr="00DA2125">
        <w:tc>
          <w:tcPr>
            <w:tcW w:w="12145" w:type="dxa"/>
          </w:tcPr>
          <w:p w14:paraId="7BC25B3A"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6A32C8AA" w14:textId="77777777" w:rsidR="00A217DA" w:rsidRDefault="00A217DA" w:rsidP="00A217DA">
            <w:pPr>
              <w:widowControl/>
              <w:numPr>
                <w:ilvl w:val="0"/>
                <w:numId w:val="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Determines appropriate education stakeholders for representation on the advisory </w:t>
            </w:r>
            <w:proofErr w:type="gramStart"/>
            <w:r>
              <w:rPr>
                <w:rFonts w:ascii="Calibri" w:eastAsia="Calibri" w:hAnsi="Calibri" w:cs="Calibri"/>
                <w:color w:val="000000"/>
                <w:sz w:val="20"/>
                <w:szCs w:val="20"/>
              </w:rPr>
              <w:t>council</w:t>
            </w:r>
            <w:proofErr w:type="gramEnd"/>
          </w:p>
          <w:p w14:paraId="394900B1" w14:textId="77777777" w:rsidR="00A217DA" w:rsidRDefault="00A217DA" w:rsidP="00A217DA">
            <w:pPr>
              <w:widowControl/>
              <w:numPr>
                <w:ilvl w:val="0"/>
                <w:numId w:val="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Develops effective and efficient advisory council meeting agendas to inform stakeholders about the school counseling </w:t>
            </w:r>
            <w:proofErr w:type="gramStart"/>
            <w:r>
              <w:rPr>
                <w:rFonts w:ascii="Calibri" w:eastAsia="Calibri" w:hAnsi="Calibri" w:cs="Calibri"/>
                <w:color w:val="000000"/>
                <w:sz w:val="20"/>
                <w:szCs w:val="20"/>
              </w:rPr>
              <w:t>program</w:t>
            </w:r>
            <w:proofErr w:type="gramEnd"/>
          </w:p>
          <w:p w14:paraId="40AC6576" w14:textId="77777777" w:rsidR="00A217DA" w:rsidRDefault="00A217DA" w:rsidP="00A217DA">
            <w:pPr>
              <w:widowControl/>
              <w:numPr>
                <w:ilvl w:val="0"/>
                <w:numId w:val="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Explains and discusses school data, school counseling program assessment and annual student outcome goals with the advisory </w:t>
            </w:r>
            <w:proofErr w:type="gramStart"/>
            <w:r>
              <w:rPr>
                <w:rFonts w:ascii="Calibri" w:eastAsia="Calibri" w:hAnsi="Calibri" w:cs="Calibri"/>
                <w:color w:val="000000"/>
                <w:sz w:val="20"/>
                <w:szCs w:val="20"/>
              </w:rPr>
              <w:t>council</w:t>
            </w:r>
            <w:proofErr w:type="gramEnd"/>
          </w:p>
          <w:p w14:paraId="30BD2D92" w14:textId="77777777" w:rsidR="00A217DA" w:rsidRDefault="00A217DA" w:rsidP="00A217DA">
            <w:pPr>
              <w:widowControl/>
              <w:numPr>
                <w:ilvl w:val="0"/>
                <w:numId w:val="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Records advisory council meeting notes, and distributes as </w:t>
            </w:r>
            <w:proofErr w:type="gramStart"/>
            <w:r>
              <w:rPr>
                <w:rFonts w:ascii="Calibri" w:eastAsia="Calibri" w:hAnsi="Calibri" w:cs="Calibri"/>
                <w:color w:val="000000"/>
                <w:sz w:val="20"/>
                <w:szCs w:val="20"/>
              </w:rPr>
              <w:t>appropriate</w:t>
            </w:r>
            <w:proofErr w:type="gramEnd"/>
          </w:p>
          <w:p w14:paraId="6489FB60" w14:textId="77777777" w:rsidR="00A217DA" w:rsidRDefault="00A217DA" w:rsidP="00A217DA">
            <w:pPr>
              <w:widowControl/>
              <w:numPr>
                <w:ilvl w:val="0"/>
                <w:numId w:val="3"/>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 xml:space="preserve">Analyzes and incorporates feedback from the advisory council related to annual student outcome goals as </w:t>
            </w:r>
            <w:proofErr w:type="gramStart"/>
            <w:r>
              <w:rPr>
                <w:rFonts w:ascii="Calibri" w:eastAsia="Calibri" w:hAnsi="Calibri" w:cs="Calibri"/>
                <w:color w:val="000000"/>
                <w:sz w:val="20"/>
                <w:szCs w:val="20"/>
              </w:rPr>
              <w:t>appropriate</w:t>
            </w:r>
            <w:proofErr w:type="gramEnd"/>
          </w:p>
          <w:p w14:paraId="1C7D7AB4" w14:textId="77777777" w:rsidR="00A217DA" w:rsidRDefault="00A217DA" w:rsidP="00A217DA">
            <w:pPr>
              <w:widowControl/>
              <w:ind w:left="135" w:hanging="135"/>
              <w:rPr>
                <w:rFonts w:ascii="Calibri" w:eastAsia="Calibri" w:hAnsi="Calibri" w:cs="Calibri"/>
                <w:sz w:val="20"/>
                <w:szCs w:val="20"/>
              </w:rPr>
            </w:pPr>
          </w:p>
          <w:p w14:paraId="14D9034A"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645FF4B0" w14:textId="77777777" w:rsidR="00A217DA" w:rsidRDefault="00A217DA" w:rsidP="00A217DA">
            <w:pPr>
              <w:widowControl/>
              <w:numPr>
                <w:ilvl w:val="0"/>
                <w:numId w:val="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List of representatives on the advisory council with their positions</w:t>
            </w:r>
          </w:p>
          <w:p w14:paraId="503AF6BA" w14:textId="77777777" w:rsidR="00A217DA" w:rsidRDefault="00A217DA" w:rsidP="00A217DA">
            <w:pPr>
              <w:widowControl/>
              <w:numPr>
                <w:ilvl w:val="0"/>
                <w:numId w:val="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Agenda from advisory council meetings</w:t>
            </w:r>
          </w:p>
          <w:p w14:paraId="011821E7" w14:textId="77777777" w:rsidR="00A217DA" w:rsidRDefault="00A217DA" w:rsidP="00A217DA">
            <w:pPr>
              <w:widowControl/>
              <w:numPr>
                <w:ilvl w:val="0"/>
                <w:numId w:val="1"/>
              </w:numPr>
              <w:pBdr>
                <w:top w:val="nil"/>
                <w:left w:val="nil"/>
                <w:bottom w:val="nil"/>
                <w:right w:val="nil"/>
                <w:between w:val="nil"/>
              </w:pBdr>
              <w:ind w:left="383" w:hanging="383"/>
              <w:rPr>
                <w:rFonts w:ascii="Calibri" w:eastAsia="Calibri" w:hAnsi="Calibri" w:cs="Calibri"/>
                <w:color w:val="000000"/>
                <w:sz w:val="20"/>
                <w:szCs w:val="20"/>
              </w:rPr>
            </w:pPr>
            <w:r>
              <w:rPr>
                <w:rFonts w:ascii="Calibri" w:eastAsia="Calibri" w:hAnsi="Calibri" w:cs="Calibri"/>
                <w:color w:val="000000"/>
                <w:sz w:val="20"/>
                <w:szCs w:val="20"/>
              </w:rPr>
              <w:t>Minutes from advisory council meetings</w:t>
            </w:r>
          </w:p>
          <w:p w14:paraId="0039986C" w14:textId="60BB2F7D" w:rsidR="00A217DA" w:rsidRPr="00A217DA" w:rsidRDefault="00A217DA" w:rsidP="00A217DA">
            <w:pPr>
              <w:pStyle w:val="ListParagraph"/>
              <w:widowControl/>
              <w:numPr>
                <w:ilvl w:val="0"/>
                <w:numId w:val="1"/>
              </w:numPr>
              <w:ind w:left="420" w:hanging="420"/>
              <w:rPr>
                <w:rFonts w:ascii="Calibri" w:eastAsia="Calibri" w:hAnsi="Calibri" w:cs="Calibri"/>
                <w:i/>
                <w:sz w:val="20"/>
                <w:szCs w:val="20"/>
              </w:rPr>
            </w:pPr>
            <w:r w:rsidRPr="00A217DA">
              <w:rPr>
                <w:rFonts w:ascii="Calibri" w:eastAsia="Calibri" w:hAnsi="Calibri" w:cs="Calibri"/>
                <w:color w:val="000000"/>
                <w:sz w:val="20"/>
                <w:szCs w:val="20"/>
              </w:rPr>
              <w:t>Presentation materials from advisory council meetings (e.g., handouts, infographics, slides, etc.)</w:t>
            </w:r>
          </w:p>
        </w:tc>
        <w:tc>
          <w:tcPr>
            <w:tcW w:w="1260" w:type="dxa"/>
          </w:tcPr>
          <w:p w14:paraId="3C990608" w14:textId="77777777" w:rsidR="00A217DA" w:rsidRDefault="00A217DA" w:rsidP="00A217DA">
            <w:pPr>
              <w:widowControl/>
              <w:spacing w:before="90" w:after="90"/>
              <w:rPr>
                <w:rFonts w:ascii="Calibri" w:eastAsia="Calibri" w:hAnsi="Calibri" w:cs="Calibri"/>
                <w:sz w:val="24"/>
                <w:szCs w:val="24"/>
              </w:rPr>
            </w:pPr>
          </w:p>
        </w:tc>
      </w:tr>
      <w:tr w:rsidR="00A217DA" w14:paraId="0237994F" w14:textId="77777777" w:rsidTr="00DA2125">
        <w:tc>
          <w:tcPr>
            <w:tcW w:w="12145" w:type="dxa"/>
          </w:tcPr>
          <w:p w14:paraId="51B9AE31" w14:textId="583DE6F0" w:rsidR="00A217DA" w:rsidRDefault="00A217DA" w:rsidP="00A217DA">
            <w:pPr>
              <w:widowControl/>
              <w:ind w:left="135" w:hanging="135"/>
              <w:rPr>
                <w:rFonts w:ascii="Calibri" w:eastAsia="Calibri" w:hAnsi="Calibri" w:cs="Calibri"/>
                <w:i/>
                <w:sz w:val="20"/>
                <w:szCs w:val="20"/>
              </w:rPr>
            </w:pPr>
            <w:r>
              <w:rPr>
                <w:rFonts w:ascii="Calibri" w:eastAsia="Calibri" w:hAnsi="Calibri" w:cs="Calibri"/>
                <w:sz w:val="24"/>
                <w:szCs w:val="24"/>
              </w:rPr>
              <w:t>9. Uses appropriate school counselor performance appraisal process</w:t>
            </w:r>
          </w:p>
        </w:tc>
        <w:tc>
          <w:tcPr>
            <w:tcW w:w="1260" w:type="dxa"/>
          </w:tcPr>
          <w:p w14:paraId="5B5C6265" w14:textId="77777777" w:rsidR="00A217DA" w:rsidRDefault="00A217DA" w:rsidP="00A217DA">
            <w:pPr>
              <w:widowControl/>
              <w:spacing w:before="90" w:after="90"/>
              <w:rPr>
                <w:rFonts w:ascii="Calibri" w:eastAsia="Calibri" w:hAnsi="Calibri" w:cs="Calibri"/>
                <w:sz w:val="24"/>
                <w:szCs w:val="24"/>
              </w:rPr>
            </w:pPr>
          </w:p>
        </w:tc>
      </w:tr>
      <w:tr w:rsidR="00A217DA" w14:paraId="0DD9983F" w14:textId="77777777" w:rsidTr="00DA2125">
        <w:tc>
          <w:tcPr>
            <w:tcW w:w="12145" w:type="dxa"/>
          </w:tcPr>
          <w:p w14:paraId="1FADD5F5"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Demonstration includes:  </w:t>
            </w:r>
          </w:p>
          <w:p w14:paraId="6AF5DB96" w14:textId="77777777" w:rsidR="00A217DA" w:rsidRDefault="00A217DA" w:rsidP="00A217DA">
            <w:pPr>
              <w:widowControl/>
              <w:numPr>
                <w:ilvl w:val="0"/>
                <w:numId w:val="15"/>
              </w:numPr>
              <w:pBdr>
                <w:top w:val="nil"/>
                <w:left w:val="nil"/>
                <w:bottom w:val="nil"/>
                <w:right w:val="nil"/>
                <w:between w:val="nil"/>
              </w:pBdr>
              <w:ind w:left="360"/>
              <w:rPr>
                <w:rFonts w:ascii="Calibri" w:eastAsia="Calibri" w:hAnsi="Calibri" w:cs="Calibri"/>
                <w:color w:val="000000"/>
                <w:sz w:val="20"/>
                <w:szCs w:val="20"/>
              </w:rPr>
            </w:pPr>
            <w:r>
              <w:rPr>
                <w:rFonts w:ascii="Calibri" w:eastAsia="Calibri" w:hAnsi="Calibri" w:cs="Calibri"/>
                <w:color w:val="000000"/>
                <w:sz w:val="20"/>
                <w:szCs w:val="20"/>
              </w:rPr>
              <w:t xml:space="preserve">Explains and advocates for appropriate school counselor performance appraisal process based on school counselor standards and implementation of the school counseling </w:t>
            </w:r>
            <w:proofErr w:type="gramStart"/>
            <w:r>
              <w:rPr>
                <w:rFonts w:ascii="Calibri" w:eastAsia="Calibri" w:hAnsi="Calibri" w:cs="Calibri"/>
                <w:color w:val="000000"/>
                <w:sz w:val="20"/>
                <w:szCs w:val="20"/>
              </w:rPr>
              <w:t>program</w:t>
            </w:r>
            <w:proofErr w:type="gramEnd"/>
          </w:p>
          <w:p w14:paraId="74F6038C" w14:textId="77777777" w:rsidR="00A217DA" w:rsidRDefault="00A217DA" w:rsidP="00A217DA">
            <w:pPr>
              <w:widowControl/>
              <w:numPr>
                <w:ilvl w:val="0"/>
                <w:numId w:val="15"/>
              </w:numPr>
              <w:pBdr>
                <w:top w:val="nil"/>
                <w:left w:val="nil"/>
                <w:bottom w:val="nil"/>
                <w:right w:val="nil"/>
                <w:between w:val="nil"/>
              </w:pBdr>
              <w:ind w:left="360"/>
              <w:rPr>
                <w:rFonts w:ascii="Calibri" w:eastAsia="Calibri" w:hAnsi="Calibri" w:cs="Calibri"/>
                <w:color w:val="000000"/>
                <w:sz w:val="20"/>
                <w:szCs w:val="20"/>
              </w:rPr>
            </w:pPr>
            <w:r>
              <w:rPr>
                <w:rFonts w:ascii="Calibri" w:eastAsia="Calibri" w:hAnsi="Calibri" w:cs="Calibri"/>
                <w:color w:val="000000"/>
                <w:sz w:val="20"/>
                <w:szCs w:val="20"/>
              </w:rPr>
              <w:t xml:space="preserve">Explains how school counseling activities fit within categories of a performance appraisal </w:t>
            </w:r>
            <w:proofErr w:type="gramStart"/>
            <w:r>
              <w:rPr>
                <w:rFonts w:ascii="Calibri" w:eastAsia="Calibri" w:hAnsi="Calibri" w:cs="Calibri"/>
                <w:color w:val="000000"/>
                <w:sz w:val="20"/>
                <w:szCs w:val="20"/>
              </w:rPr>
              <w:t>instrument</w:t>
            </w:r>
            <w:proofErr w:type="gramEnd"/>
          </w:p>
          <w:p w14:paraId="1CF30E05" w14:textId="77777777" w:rsidR="00A217DA" w:rsidRDefault="00A217DA" w:rsidP="00A217DA">
            <w:pPr>
              <w:widowControl/>
              <w:numPr>
                <w:ilvl w:val="0"/>
                <w:numId w:val="15"/>
              </w:numPr>
              <w:pBdr>
                <w:top w:val="nil"/>
                <w:left w:val="nil"/>
                <w:bottom w:val="nil"/>
                <w:right w:val="nil"/>
                <w:between w:val="nil"/>
              </w:pBdr>
              <w:ind w:left="360"/>
              <w:rPr>
                <w:rFonts w:ascii="Calibri" w:eastAsia="Calibri" w:hAnsi="Calibri" w:cs="Calibri"/>
                <w:color w:val="000000"/>
                <w:sz w:val="20"/>
                <w:szCs w:val="20"/>
              </w:rPr>
            </w:pPr>
            <w:r>
              <w:rPr>
                <w:rFonts w:ascii="Calibri" w:eastAsia="Calibri" w:hAnsi="Calibri" w:cs="Calibri"/>
                <w:color w:val="000000"/>
                <w:sz w:val="20"/>
                <w:szCs w:val="20"/>
              </w:rPr>
              <w:t xml:space="preserve">Utilizes components of the SD Comprehensive School Counseling Program Model to document data-informed, student-focused activities that demonstrate evidence of meeting standards of performance appraisal </w:t>
            </w:r>
            <w:proofErr w:type="gramStart"/>
            <w:r>
              <w:rPr>
                <w:rFonts w:ascii="Calibri" w:eastAsia="Calibri" w:hAnsi="Calibri" w:cs="Calibri"/>
                <w:color w:val="000000"/>
                <w:sz w:val="20"/>
                <w:szCs w:val="20"/>
              </w:rPr>
              <w:t>instruments</w:t>
            </w:r>
            <w:proofErr w:type="gramEnd"/>
          </w:p>
          <w:p w14:paraId="336D888B" w14:textId="77777777" w:rsidR="00A217DA" w:rsidRDefault="00A217DA" w:rsidP="00A217DA">
            <w:pPr>
              <w:widowControl/>
              <w:ind w:left="135" w:hanging="135"/>
              <w:rPr>
                <w:rFonts w:ascii="Calibri" w:eastAsia="Calibri" w:hAnsi="Calibri" w:cs="Calibri"/>
                <w:sz w:val="20"/>
                <w:szCs w:val="20"/>
              </w:rPr>
            </w:pPr>
          </w:p>
          <w:p w14:paraId="0C1C1537" w14:textId="77777777" w:rsidR="00A217DA" w:rsidRDefault="00A217DA" w:rsidP="00A217DA">
            <w:pPr>
              <w:widowControl/>
              <w:ind w:left="135" w:hanging="135"/>
              <w:rPr>
                <w:rFonts w:ascii="Calibri" w:eastAsia="Calibri" w:hAnsi="Calibri" w:cs="Calibri"/>
                <w:sz w:val="20"/>
                <w:szCs w:val="20"/>
              </w:rPr>
            </w:pPr>
            <w:r>
              <w:rPr>
                <w:rFonts w:ascii="Calibri" w:eastAsia="Calibri" w:hAnsi="Calibri" w:cs="Calibri"/>
                <w:i/>
                <w:sz w:val="20"/>
                <w:szCs w:val="20"/>
              </w:rPr>
              <w:t>Artifacts may include:  </w:t>
            </w:r>
          </w:p>
          <w:p w14:paraId="2C6694DB" w14:textId="77777777" w:rsidR="00A217DA" w:rsidRDefault="00A217DA" w:rsidP="00A217DA">
            <w:pPr>
              <w:widowControl/>
              <w:numPr>
                <w:ilvl w:val="0"/>
                <w:numId w:val="16"/>
              </w:numPr>
              <w:pBdr>
                <w:top w:val="nil"/>
                <w:left w:val="nil"/>
                <w:bottom w:val="nil"/>
                <w:right w:val="nil"/>
                <w:between w:val="nil"/>
              </w:pBdr>
              <w:ind w:left="360"/>
              <w:rPr>
                <w:rFonts w:ascii="Calibri" w:eastAsia="Calibri" w:hAnsi="Calibri" w:cs="Calibri"/>
                <w:color w:val="000000"/>
                <w:sz w:val="20"/>
                <w:szCs w:val="20"/>
              </w:rPr>
            </w:pPr>
            <w:r>
              <w:rPr>
                <w:rFonts w:ascii="Calibri" w:eastAsia="Calibri" w:hAnsi="Calibri" w:cs="Calibri"/>
                <w:color w:val="000000"/>
                <w:sz w:val="20"/>
                <w:szCs w:val="20"/>
              </w:rPr>
              <w:lastRenderedPageBreak/>
              <w:t>Completed performance appraisal aligned with the SD Professional Standards &amp; Competencies</w:t>
            </w:r>
          </w:p>
          <w:p w14:paraId="404E1050" w14:textId="77777777" w:rsidR="00A217DA" w:rsidRDefault="00A217DA" w:rsidP="00A217DA">
            <w:pPr>
              <w:widowControl/>
              <w:numPr>
                <w:ilvl w:val="0"/>
                <w:numId w:val="16"/>
              </w:numPr>
              <w:pBdr>
                <w:top w:val="nil"/>
                <w:left w:val="nil"/>
                <w:bottom w:val="nil"/>
                <w:right w:val="nil"/>
                <w:between w:val="nil"/>
              </w:pBdr>
              <w:ind w:left="360"/>
              <w:rPr>
                <w:rFonts w:ascii="Calibri" w:eastAsia="Calibri" w:hAnsi="Calibri" w:cs="Calibri"/>
                <w:color w:val="000000"/>
                <w:sz w:val="20"/>
                <w:szCs w:val="20"/>
              </w:rPr>
            </w:pPr>
            <w:r>
              <w:rPr>
                <w:rFonts w:ascii="Calibri" w:eastAsia="Calibri" w:hAnsi="Calibri" w:cs="Calibri"/>
                <w:color w:val="000000"/>
                <w:sz w:val="20"/>
                <w:szCs w:val="20"/>
              </w:rPr>
              <w:t>Artifacts demonstrated completion or progress toward completion of components of the SD Comprehensive School Counseling Program Model</w:t>
            </w:r>
          </w:p>
          <w:p w14:paraId="1EDA48B8" w14:textId="6CCAEF5F" w:rsidR="00A217DA" w:rsidRPr="00A217DA" w:rsidRDefault="00A217DA" w:rsidP="00A217DA">
            <w:pPr>
              <w:widowControl/>
              <w:numPr>
                <w:ilvl w:val="0"/>
                <w:numId w:val="16"/>
              </w:numPr>
              <w:pBdr>
                <w:top w:val="nil"/>
                <w:left w:val="nil"/>
                <w:bottom w:val="nil"/>
                <w:right w:val="nil"/>
                <w:between w:val="nil"/>
              </w:pBdr>
              <w:ind w:left="360"/>
              <w:rPr>
                <w:rFonts w:ascii="Calibri" w:eastAsia="Calibri" w:hAnsi="Calibri" w:cs="Calibri"/>
                <w:color w:val="000000"/>
                <w:sz w:val="20"/>
                <w:szCs w:val="20"/>
              </w:rPr>
            </w:pPr>
            <w:r w:rsidRPr="00A217DA">
              <w:rPr>
                <w:rFonts w:ascii="Calibri" w:eastAsia="Calibri" w:hAnsi="Calibri" w:cs="Calibri"/>
                <w:color w:val="000000"/>
                <w:sz w:val="20"/>
                <w:szCs w:val="20"/>
              </w:rPr>
              <w:t>RAMP application </w:t>
            </w:r>
          </w:p>
        </w:tc>
        <w:tc>
          <w:tcPr>
            <w:tcW w:w="1260" w:type="dxa"/>
          </w:tcPr>
          <w:p w14:paraId="37247CEE" w14:textId="77777777" w:rsidR="00A217DA" w:rsidRDefault="00A217DA" w:rsidP="00A217DA">
            <w:pPr>
              <w:widowControl/>
              <w:spacing w:before="90" w:after="90"/>
              <w:rPr>
                <w:rFonts w:ascii="Calibri" w:eastAsia="Calibri" w:hAnsi="Calibri" w:cs="Calibri"/>
                <w:sz w:val="24"/>
                <w:szCs w:val="24"/>
              </w:rPr>
            </w:pPr>
          </w:p>
        </w:tc>
      </w:tr>
      <w:tr w:rsidR="00A217DA" w14:paraId="285FD40B" w14:textId="77777777" w:rsidTr="00DA2125">
        <w:tc>
          <w:tcPr>
            <w:tcW w:w="12145" w:type="dxa"/>
          </w:tcPr>
          <w:p w14:paraId="24786DB0" w14:textId="5F31AF52" w:rsidR="00A217DA" w:rsidRDefault="00A217DA" w:rsidP="00A217DA">
            <w:pPr>
              <w:widowControl/>
              <w:ind w:left="135" w:hanging="135"/>
              <w:rPr>
                <w:rFonts w:ascii="Calibri" w:eastAsia="Calibri" w:hAnsi="Calibri" w:cs="Calibri"/>
                <w:i/>
                <w:sz w:val="20"/>
                <w:szCs w:val="20"/>
              </w:rPr>
            </w:pPr>
            <w:r>
              <w:rPr>
                <w:rFonts w:ascii="Calibri" w:eastAsia="Calibri" w:hAnsi="Calibri" w:cs="Calibri"/>
                <w:b/>
                <w:sz w:val="24"/>
                <w:szCs w:val="24"/>
              </w:rPr>
              <w:t>Observations and comments:</w:t>
            </w:r>
          </w:p>
        </w:tc>
        <w:tc>
          <w:tcPr>
            <w:tcW w:w="1260" w:type="dxa"/>
          </w:tcPr>
          <w:p w14:paraId="3B14CF41" w14:textId="77777777" w:rsidR="00A217DA" w:rsidRDefault="00A217DA" w:rsidP="00A217DA">
            <w:pPr>
              <w:widowControl/>
              <w:spacing w:before="90" w:after="90"/>
              <w:rPr>
                <w:rFonts w:ascii="Calibri" w:eastAsia="Calibri" w:hAnsi="Calibri" w:cs="Calibri"/>
                <w:sz w:val="24"/>
                <w:szCs w:val="24"/>
              </w:rPr>
            </w:pPr>
          </w:p>
        </w:tc>
      </w:tr>
      <w:tr w:rsidR="00A217DA" w14:paraId="46F7704F" w14:textId="77777777" w:rsidTr="00DA2125">
        <w:tc>
          <w:tcPr>
            <w:tcW w:w="12145" w:type="dxa"/>
          </w:tcPr>
          <w:p w14:paraId="2BE78D93" w14:textId="77777777" w:rsidR="00A217DA" w:rsidRDefault="00A217DA" w:rsidP="00A217DA">
            <w:pPr>
              <w:widowControl/>
              <w:ind w:left="135" w:hanging="135"/>
              <w:rPr>
                <w:rFonts w:ascii="Calibri" w:eastAsia="Calibri" w:hAnsi="Calibri" w:cs="Calibri"/>
                <w:i/>
                <w:sz w:val="20"/>
                <w:szCs w:val="20"/>
              </w:rPr>
            </w:pPr>
          </w:p>
          <w:p w14:paraId="4222D8CD" w14:textId="77777777" w:rsidR="00A217DA" w:rsidRDefault="00A217DA" w:rsidP="00A217DA">
            <w:pPr>
              <w:widowControl/>
              <w:ind w:left="135" w:hanging="135"/>
              <w:rPr>
                <w:rFonts w:ascii="Calibri" w:eastAsia="Calibri" w:hAnsi="Calibri" w:cs="Calibri"/>
                <w:i/>
                <w:sz w:val="20"/>
                <w:szCs w:val="20"/>
              </w:rPr>
            </w:pPr>
          </w:p>
          <w:p w14:paraId="3F417E2F" w14:textId="77777777" w:rsidR="00A217DA" w:rsidRDefault="00A217DA" w:rsidP="00A217DA">
            <w:pPr>
              <w:widowControl/>
              <w:ind w:left="135" w:hanging="135"/>
              <w:rPr>
                <w:rFonts w:ascii="Calibri" w:eastAsia="Calibri" w:hAnsi="Calibri" w:cs="Calibri"/>
                <w:i/>
                <w:sz w:val="20"/>
                <w:szCs w:val="20"/>
              </w:rPr>
            </w:pPr>
          </w:p>
          <w:p w14:paraId="69FAE9E4" w14:textId="4DE40285" w:rsidR="00A217DA" w:rsidRDefault="00A217DA" w:rsidP="00A217DA">
            <w:pPr>
              <w:widowControl/>
              <w:ind w:left="135" w:hanging="135"/>
              <w:rPr>
                <w:rFonts w:ascii="Calibri" w:eastAsia="Calibri" w:hAnsi="Calibri" w:cs="Calibri"/>
                <w:i/>
                <w:sz w:val="20"/>
                <w:szCs w:val="20"/>
              </w:rPr>
            </w:pPr>
          </w:p>
        </w:tc>
        <w:tc>
          <w:tcPr>
            <w:tcW w:w="1260" w:type="dxa"/>
          </w:tcPr>
          <w:p w14:paraId="59EBD280" w14:textId="77777777" w:rsidR="00A217DA" w:rsidRDefault="00A217DA" w:rsidP="00A217DA">
            <w:pPr>
              <w:widowControl/>
              <w:spacing w:before="90" w:after="90"/>
              <w:rPr>
                <w:rFonts w:ascii="Calibri" w:eastAsia="Calibri" w:hAnsi="Calibri" w:cs="Calibri"/>
                <w:sz w:val="24"/>
                <w:szCs w:val="24"/>
              </w:rPr>
            </w:pPr>
          </w:p>
        </w:tc>
      </w:tr>
    </w:tbl>
    <w:p w14:paraId="1886C2E0" w14:textId="77777777" w:rsidR="00DA2125" w:rsidRPr="00DA2125" w:rsidRDefault="00DA2125">
      <w:pPr>
        <w:widowControl/>
        <w:spacing w:before="90" w:after="90"/>
        <w:rPr>
          <w:rFonts w:ascii="Calibri" w:eastAsia="Calibri" w:hAnsi="Calibri" w:cs="Calibri"/>
          <w:sz w:val="24"/>
          <w:szCs w:val="24"/>
        </w:rPr>
      </w:pPr>
    </w:p>
    <w:p w14:paraId="000001B2" w14:textId="77777777" w:rsidR="009B1E27" w:rsidRDefault="00000000">
      <w:pPr>
        <w:widowControl/>
        <w:rPr>
          <w:rFonts w:ascii="Calibri" w:eastAsia="Calibri" w:hAnsi="Calibri" w:cs="Calibri"/>
          <w:sz w:val="20"/>
          <w:szCs w:val="20"/>
        </w:rPr>
      </w:pPr>
      <w:r>
        <w:rPr>
          <w:rFonts w:ascii="Calibri" w:eastAsia="Calibri" w:hAnsi="Calibri" w:cs="Calibri"/>
          <w:sz w:val="20"/>
          <w:szCs w:val="20"/>
        </w:rPr>
        <w:br/>
      </w:r>
    </w:p>
    <w:p w14:paraId="000001B3" w14:textId="77777777" w:rsidR="009B1E27" w:rsidRDefault="009B1E27">
      <w:pPr>
        <w:widowControl/>
      </w:pPr>
    </w:p>
    <w:sectPr w:rsidR="009B1E27">
      <w:pgSz w:w="15840" w:h="12240" w:orient="landscape"/>
      <w:pgMar w:top="1152" w:right="1440" w:bottom="86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Frutiger-Roman">
    <w:altName w:val="Cambria"/>
    <w:panose1 w:val="00000000000000000000"/>
    <w:charset w:val="00"/>
    <w:family w:val="roman"/>
    <w:notTrueType/>
    <w:pitch w:val="default"/>
  </w:font>
  <w:font w:name="Frutige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65 Bol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E08"/>
    <w:multiLevelType w:val="multilevel"/>
    <w:tmpl w:val="7D8A9D4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243BA"/>
    <w:multiLevelType w:val="multilevel"/>
    <w:tmpl w:val="D1625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9727A"/>
    <w:multiLevelType w:val="multilevel"/>
    <w:tmpl w:val="FC9A5EF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437D2"/>
    <w:multiLevelType w:val="multilevel"/>
    <w:tmpl w:val="86F27F3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762F12"/>
    <w:multiLevelType w:val="multilevel"/>
    <w:tmpl w:val="EC50815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6C5D83"/>
    <w:multiLevelType w:val="multilevel"/>
    <w:tmpl w:val="7AE4DC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2400FA"/>
    <w:multiLevelType w:val="multilevel"/>
    <w:tmpl w:val="262E1D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F918C6"/>
    <w:multiLevelType w:val="hybridMultilevel"/>
    <w:tmpl w:val="11124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F23FD"/>
    <w:multiLevelType w:val="multilevel"/>
    <w:tmpl w:val="D02A6BF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596455"/>
    <w:multiLevelType w:val="multilevel"/>
    <w:tmpl w:val="C0B21E7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3F10A0"/>
    <w:multiLevelType w:val="multilevel"/>
    <w:tmpl w:val="ED22CEC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804FA9"/>
    <w:multiLevelType w:val="multilevel"/>
    <w:tmpl w:val="85D254A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ED166E"/>
    <w:multiLevelType w:val="multilevel"/>
    <w:tmpl w:val="3F982C0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72623C"/>
    <w:multiLevelType w:val="hybridMultilevel"/>
    <w:tmpl w:val="CADAA9E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500CD"/>
    <w:multiLevelType w:val="multilevel"/>
    <w:tmpl w:val="58A2B318"/>
    <w:lvl w:ilvl="0">
      <w:start w:val="1"/>
      <w:numFmt w:val="lowerLetter"/>
      <w:lvlText w:val="%1."/>
      <w:lvlJc w:val="left"/>
      <w:pPr>
        <w:ind w:left="1080" w:hanging="72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1E25F8"/>
    <w:multiLevelType w:val="multilevel"/>
    <w:tmpl w:val="C14AEDB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4C6B26"/>
    <w:multiLevelType w:val="multilevel"/>
    <w:tmpl w:val="A7F8621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427FFC"/>
    <w:multiLevelType w:val="multilevel"/>
    <w:tmpl w:val="6486DD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D97D67"/>
    <w:multiLevelType w:val="multilevel"/>
    <w:tmpl w:val="6BCCF08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9243DB"/>
    <w:multiLevelType w:val="multilevel"/>
    <w:tmpl w:val="C108D60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FE1997"/>
    <w:multiLevelType w:val="multilevel"/>
    <w:tmpl w:val="D83AE86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EA7AB4"/>
    <w:multiLevelType w:val="multilevel"/>
    <w:tmpl w:val="17A4483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074424"/>
    <w:multiLevelType w:val="multilevel"/>
    <w:tmpl w:val="C2AE28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5326EF"/>
    <w:multiLevelType w:val="multilevel"/>
    <w:tmpl w:val="B7C6A44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E41F92"/>
    <w:multiLevelType w:val="multilevel"/>
    <w:tmpl w:val="CF06C3A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225269"/>
    <w:multiLevelType w:val="multilevel"/>
    <w:tmpl w:val="998CF91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667853"/>
    <w:multiLevelType w:val="multilevel"/>
    <w:tmpl w:val="95CA12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76508676">
    <w:abstractNumId w:val="14"/>
  </w:num>
  <w:num w:numId="2" w16cid:durableId="15156542">
    <w:abstractNumId w:val="21"/>
  </w:num>
  <w:num w:numId="3" w16cid:durableId="485703867">
    <w:abstractNumId w:val="0"/>
  </w:num>
  <w:num w:numId="4" w16cid:durableId="550075328">
    <w:abstractNumId w:val="16"/>
  </w:num>
  <w:num w:numId="5" w16cid:durableId="2106269395">
    <w:abstractNumId w:val="3"/>
  </w:num>
  <w:num w:numId="6" w16cid:durableId="1501694769">
    <w:abstractNumId w:val="19"/>
  </w:num>
  <w:num w:numId="7" w16cid:durableId="458915806">
    <w:abstractNumId w:val="8"/>
  </w:num>
  <w:num w:numId="8" w16cid:durableId="1551460962">
    <w:abstractNumId w:val="12"/>
  </w:num>
  <w:num w:numId="9" w16cid:durableId="134831824">
    <w:abstractNumId w:val="4"/>
  </w:num>
  <w:num w:numId="10" w16cid:durableId="2058430828">
    <w:abstractNumId w:val="26"/>
  </w:num>
  <w:num w:numId="11" w16cid:durableId="419107041">
    <w:abstractNumId w:val="9"/>
  </w:num>
  <w:num w:numId="12" w16cid:durableId="95442940">
    <w:abstractNumId w:val="20"/>
  </w:num>
  <w:num w:numId="13" w16cid:durableId="1676033178">
    <w:abstractNumId w:val="5"/>
  </w:num>
  <w:num w:numId="14" w16cid:durableId="1553076126">
    <w:abstractNumId w:val="23"/>
  </w:num>
  <w:num w:numId="15" w16cid:durableId="1736126713">
    <w:abstractNumId w:val="22"/>
  </w:num>
  <w:num w:numId="16" w16cid:durableId="456528361">
    <w:abstractNumId w:val="1"/>
  </w:num>
  <w:num w:numId="17" w16cid:durableId="1138958183">
    <w:abstractNumId w:val="17"/>
  </w:num>
  <w:num w:numId="18" w16cid:durableId="341587084">
    <w:abstractNumId w:val="6"/>
  </w:num>
  <w:num w:numId="19" w16cid:durableId="152529938">
    <w:abstractNumId w:val="15"/>
  </w:num>
  <w:num w:numId="20" w16cid:durableId="977998837">
    <w:abstractNumId w:val="11"/>
  </w:num>
  <w:num w:numId="21" w16cid:durableId="81803015">
    <w:abstractNumId w:val="10"/>
  </w:num>
  <w:num w:numId="22" w16cid:durableId="195821791">
    <w:abstractNumId w:val="24"/>
  </w:num>
  <w:num w:numId="23" w16cid:durableId="607347082">
    <w:abstractNumId w:val="2"/>
  </w:num>
  <w:num w:numId="24" w16cid:durableId="790779771">
    <w:abstractNumId w:val="25"/>
  </w:num>
  <w:num w:numId="25" w16cid:durableId="1364672638">
    <w:abstractNumId w:val="18"/>
  </w:num>
  <w:num w:numId="26" w16cid:durableId="720326571">
    <w:abstractNumId w:val="7"/>
  </w:num>
  <w:num w:numId="27" w16cid:durableId="58215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27"/>
    <w:rsid w:val="004E376D"/>
    <w:rsid w:val="00552DC0"/>
    <w:rsid w:val="007678BA"/>
    <w:rsid w:val="009B1E27"/>
    <w:rsid w:val="00A217DA"/>
    <w:rsid w:val="00DA2125"/>
    <w:rsid w:val="00D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2FBC"/>
  <w15:docId w15:val="{ABB7CB7D-07EE-4716-9163-8BF04385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Roman" w:eastAsia="Frutiger-Roman" w:hAnsi="Frutiger-Roman" w:cs="Frutiger-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EA9"/>
    <w:pPr>
      <w:tabs>
        <w:tab w:val="center" w:pos="4680"/>
        <w:tab w:val="right" w:pos="9360"/>
      </w:tabs>
    </w:pPr>
  </w:style>
  <w:style w:type="character" w:customStyle="1" w:styleId="HeaderChar">
    <w:name w:val="Header Char"/>
    <w:basedOn w:val="DefaultParagraphFont"/>
    <w:link w:val="Header"/>
    <w:uiPriority w:val="99"/>
    <w:rsid w:val="006A2EA9"/>
    <w:rPr>
      <w:rFonts w:ascii="Frutiger-Roman" w:eastAsia="Frutiger-Roman" w:hAnsi="Frutiger-Roman" w:cs="Frutiger-Roman"/>
    </w:rPr>
  </w:style>
  <w:style w:type="paragraph" w:styleId="Footer">
    <w:name w:val="footer"/>
    <w:basedOn w:val="Normal"/>
    <w:link w:val="FooterChar"/>
    <w:uiPriority w:val="99"/>
    <w:unhideWhenUsed/>
    <w:rsid w:val="006A2EA9"/>
    <w:pPr>
      <w:tabs>
        <w:tab w:val="center" w:pos="4680"/>
        <w:tab w:val="right" w:pos="9360"/>
      </w:tabs>
    </w:pPr>
  </w:style>
  <w:style w:type="character" w:customStyle="1" w:styleId="FooterChar">
    <w:name w:val="Footer Char"/>
    <w:basedOn w:val="DefaultParagraphFont"/>
    <w:link w:val="Footer"/>
    <w:uiPriority w:val="99"/>
    <w:rsid w:val="006A2EA9"/>
    <w:rPr>
      <w:rFonts w:ascii="Frutiger-Roman" w:eastAsia="Frutiger-Roman" w:hAnsi="Frutiger-Roman" w:cs="Frutiger-Roman"/>
    </w:rPr>
  </w:style>
  <w:style w:type="table" w:styleId="TableGrid">
    <w:name w:val="Table Grid"/>
    <w:basedOn w:val="TableNormal"/>
    <w:uiPriority w:val="39"/>
    <w:rsid w:val="009A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7414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F010D"/>
    <w:pPr>
      <w:widowControl/>
      <w:spacing w:line="195" w:lineRule="atLeast"/>
    </w:pPr>
    <w:rPr>
      <w:rFonts w:ascii="Frutiger" w:eastAsiaTheme="minorHAnsi" w:hAnsi="Frutiger" w:cs="Times New Roman"/>
      <w:sz w:val="15"/>
      <w:szCs w:val="15"/>
    </w:rPr>
  </w:style>
  <w:style w:type="paragraph" w:customStyle="1" w:styleId="p2">
    <w:name w:val="p2"/>
    <w:basedOn w:val="Normal"/>
    <w:rsid w:val="000F010D"/>
    <w:pPr>
      <w:widowControl/>
      <w:spacing w:line="195" w:lineRule="atLeast"/>
    </w:pPr>
    <w:rPr>
      <w:rFonts w:ascii="Frutiger" w:eastAsiaTheme="minorHAnsi" w:hAnsi="Frutiger" w:cs="Times New Roman"/>
      <w:sz w:val="15"/>
      <w:szCs w:val="15"/>
    </w:rPr>
  </w:style>
  <w:style w:type="paragraph" w:customStyle="1" w:styleId="p3">
    <w:name w:val="p3"/>
    <w:basedOn w:val="Normal"/>
    <w:rsid w:val="000F010D"/>
    <w:pPr>
      <w:widowControl/>
      <w:spacing w:after="90" w:line="195" w:lineRule="atLeast"/>
    </w:pPr>
    <w:rPr>
      <w:rFonts w:ascii="Frutiger" w:eastAsiaTheme="minorHAnsi" w:hAnsi="Frutiger" w:cs="Times New Roman"/>
      <w:sz w:val="15"/>
      <w:szCs w:val="15"/>
    </w:rPr>
  </w:style>
  <w:style w:type="paragraph" w:customStyle="1" w:styleId="p4">
    <w:name w:val="p4"/>
    <w:basedOn w:val="Normal"/>
    <w:rsid w:val="000F010D"/>
    <w:pPr>
      <w:widowControl/>
    </w:pPr>
    <w:rPr>
      <w:rFonts w:ascii="Frutiger" w:eastAsiaTheme="minorHAnsi" w:hAnsi="Frutiger" w:cs="Times New Roman"/>
      <w:sz w:val="18"/>
      <w:szCs w:val="18"/>
    </w:rPr>
  </w:style>
  <w:style w:type="paragraph" w:customStyle="1" w:styleId="p5">
    <w:name w:val="p5"/>
    <w:basedOn w:val="Normal"/>
    <w:rsid w:val="000F010D"/>
    <w:pPr>
      <w:widowControl/>
      <w:spacing w:after="90" w:line="195" w:lineRule="atLeast"/>
    </w:pPr>
    <w:rPr>
      <w:rFonts w:ascii="Frutiger" w:eastAsiaTheme="minorHAnsi" w:hAnsi="Frutiger" w:cs="Times New Roman"/>
      <w:sz w:val="15"/>
      <w:szCs w:val="15"/>
    </w:rPr>
  </w:style>
  <w:style w:type="paragraph" w:customStyle="1" w:styleId="p6">
    <w:name w:val="p6"/>
    <w:basedOn w:val="Normal"/>
    <w:rsid w:val="000F010D"/>
    <w:pPr>
      <w:widowControl/>
      <w:spacing w:line="195" w:lineRule="atLeast"/>
      <w:jc w:val="right"/>
    </w:pPr>
    <w:rPr>
      <w:rFonts w:ascii="Frutiger" w:eastAsiaTheme="minorHAnsi" w:hAnsi="Frutiger" w:cs="Times New Roman"/>
      <w:sz w:val="15"/>
      <w:szCs w:val="15"/>
    </w:rPr>
  </w:style>
  <w:style w:type="paragraph" w:customStyle="1" w:styleId="p7">
    <w:name w:val="p7"/>
    <w:basedOn w:val="Normal"/>
    <w:rsid w:val="000F010D"/>
    <w:pPr>
      <w:widowControl/>
      <w:spacing w:line="195" w:lineRule="atLeast"/>
      <w:jc w:val="center"/>
    </w:pPr>
    <w:rPr>
      <w:rFonts w:ascii="Frutiger" w:eastAsiaTheme="minorHAnsi" w:hAnsi="Frutiger" w:cs="Times New Roman"/>
      <w:sz w:val="15"/>
      <w:szCs w:val="15"/>
    </w:rPr>
  </w:style>
  <w:style w:type="paragraph" w:customStyle="1" w:styleId="p8">
    <w:name w:val="p8"/>
    <w:basedOn w:val="Normal"/>
    <w:rsid w:val="000F010D"/>
    <w:pPr>
      <w:widowControl/>
      <w:spacing w:line="195" w:lineRule="atLeast"/>
    </w:pPr>
    <w:rPr>
      <w:rFonts w:ascii="Frutiger" w:eastAsiaTheme="minorHAnsi" w:hAnsi="Frutiger" w:cs="Times New Roman"/>
      <w:sz w:val="15"/>
      <w:szCs w:val="15"/>
    </w:rPr>
  </w:style>
  <w:style w:type="paragraph" w:customStyle="1" w:styleId="p9">
    <w:name w:val="p9"/>
    <w:basedOn w:val="Normal"/>
    <w:rsid w:val="000F010D"/>
    <w:pPr>
      <w:widowControl/>
      <w:spacing w:line="195" w:lineRule="atLeast"/>
      <w:ind w:left="180" w:hanging="180"/>
    </w:pPr>
    <w:rPr>
      <w:rFonts w:ascii="Frutiger" w:eastAsiaTheme="minorHAnsi" w:hAnsi="Frutiger" w:cs="Times New Roman"/>
      <w:sz w:val="15"/>
      <w:szCs w:val="15"/>
    </w:rPr>
  </w:style>
  <w:style w:type="paragraph" w:customStyle="1" w:styleId="p10">
    <w:name w:val="p10"/>
    <w:basedOn w:val="Normal"/>
    <w:rsid w:val="000F010D"/>
    <w:pPr>
      <w:widowControl/>
      <w:spacing w:line="195" w:lineRule="atLeast"/>
      <w:ind w:left="180" w:hanging="180"/>
    </w:pPr>
    <w:rPr>
      <w:rFonts w:ascii="Frutiger" w:eastAsiaTheme="minorHAnsi" w:hAnsi="Frutiger" w:cs="Times New Roman"/>
      <w:sz w:val="15"/>
      <w:szCs w:val="15"/>
    </w:rPr>
  </w:style>
  <w:style w:type="character" w:customStyle="1" w:styleId="s1">
    <w:name w:val="s1"/>
    <w:basedOn w:val="DefaultParagraphFont"/>
    <w:rsid w:val="000F010D"/>
    <w:rPr>
      <w:rFonts w:ascii="Helvetica" w:hAnsi="Helvetica" w:hint="default"/>
      <w:color w:val="9E3747"/>
      <w:sz w:val="11"/>
      <w:szCs w:val="11"/>
    </w:rPr>
  </w:style>
  <w:style w:type="character" w:customStyle="1" w:styleId="apple-tab-span">
    <w:name w:val="apple-tab-span"/>
    <w:basedOn w:val="DefaultParagraphFont"/>
    <w:rsid w:val="000F010D"/>
  </w:style>
  <w:style w:type="character" w:customStyle="1" w:styleId="apple-converted-space">
    <w:name w:val="apple-converted-space"/>
    <w:basedOn w:val="DefaultParagraphFont"/>
    <w:rsid w:val="000F010D"/>
  </w:style>
  <w:style w:type="character" w:customStyle="1" w:styleId="s2">
    <w:name w:val="s2"/>
    <w:basedOn w:val="DefaultParagraphFont"/>
    <w:rsid w:val="00A6293A"/>
    <w:rPr>
      <w:spacing w:val="-2"/>
    </w:rPr>
  </w:style>
  <w:style w:type="paragraph" w:styleId="BalloonText">
    <w:name w:val="Balloon Text"/>
    <w:basedOn w:val="Normal"/>
    <w:link w:val="BalloonTextChar"/>
    <w:uiPriority w:val="99"/>
    <w:semiHidden/>
    <w:unhideWhenUsed/>
    <w:rsid w:val="00432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4AF"/>
    <w:rPr>
      <w:rFonts w:ascii="Segoe UI" w:eastAsia="Frutiger-Roman" w:hAnsi="Segoe UI" w:cs="Segoe UI"/>
      <w:sz w:val="18"/>
      <w:szCs w:val="18"/>
    </w:rPr>
  </w:style>
  <w:style w:type="paragraph" w:styleId="Revision">
    <w:name w:val="Revision"/>
    <w:hidden/>
    <w:uiPriority w:val="99"/>
    <w:semiHidden/>
    <w:rsid w:val="005B6FEF"/>
    <w:pPr>
      <w:widowControl/>
    </w:pPr>
    <w:rPr>
      <w:rFonts w:ascii="Frutiger-Roman" w:eastAsia="Frutiger-Roman" w:hAnsi="Frutiger-Roman" w:cs="Frutiger-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utiger-Roman" w:eastAsia="Frutiger-Roman" w:hAnsi="Frutiger-Roman" w:cs="Frutiger-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BJhgQ70Ex7d9li1EzR4owzSPg==">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Performance Appraisal</dc:title>
  <dc:creator>Karen Griffith</dc:creator>
  <cp:lastModifiedBy>Odean-Carlin, Kodi</cp:lastModifiedBy>
  <cp:revision>4</cp:revision>
  <dcterms:created xsi:type="dcterms:W3CDTF">2023-10-18T16:39:00Z</dcterms:created>
  <dcterms:modified xsi:type="dcterms:W3CDTF">2023-10-26T18:09:00Z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Adobe InDesign CC 2015 (Macintosh)</vt:lpwstr>
  </property>
  <property fmtid="{D5CDD505-2E9C-101B-9397-08002B2CF9AE}" pid="4" name="LastSaved">
    <vt:filetime>2016-09-22T00:00:00Z</vt:filetime>
  </property>
</Properties>
</file>