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FAC" w14:textId="3920FD8A" w:rsidR="007235E8" w:rsidRDefault="007235E8" w:rsidP="000500D5">
      <w:pPr>
        <w:rPr>
          <w:b/>
          <w:bCs/>
          <w:color w:val="C00000"/>
          <w:sz w:val="28"/>
          <w:szCs w:val="28"/>
        </w:rPr>
      </w:pPr>
      <w:r w:rsidRPr="000F5BA7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37135E" wp14:editId="06C50BA9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2113915" cy="534670"/>
            <wp:effectExtent l="0" t="0" r="635" b="0"/>
            <wp:wrapTight wrapText="bothSides">
              <wp:wrapPolygon edited="0">
                <wp:start x="0" y="0"/>
                <wp:lineTo x="0" y="20779"/>
                <wp:lineTo x="21412" y="20779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65A69" w14:textId="77777777" w:rsidR="00C41E9F" w:rsidRDefault="00C41E9F" w:rsidP="00EF76A0">
      <w:pPr>
        <w:rPr>
          <w:b/>
          <w:bCs/>
          <w:sz w:val="28"/>
          <w:szCs w:val="28"/>
        </w:rPr>
      </w:pPr>
    </w:p>
    <w:p w14:paraId="5C8FD931" w14:textId="77777777" w:rsidR="00EF76A0" w:rsidRDefault="002A3DB6" w:rsidP="00C41E9F">
      <w:pPr>
        <w:jc w:val="center"/>
        <w:rPr>
          <w:b/>
          <w:bCs/>
          <w:sz w:val="28"/>
          <w:szCs w:val="28"/>
        </w:rPr>
      </w:pPr>
      <w:r w:rsidRPr="00C41E9F">
        <w:rPr>
          <w:b/>
          <w:bCs/>
          <w:sz w:val="28"/>
          <w:szCs w:val="28"/>
        </w:rPr>
        <w:t>Indicator 8: Parent Involvem</w:t>
      </w:r>
      <w:r w:rsidR="00F73E1A" w:rsidRPr="00C41E9F">
        <w:rPr>
          <w:b/>
          <w:bCs/>
          <w:sz w:val="28"/>
          <w:szCs w:val="28"/>
        </w:rPr>
        <w:t>ent</w:t>
      </w:r>
    </w:p>
    <w:p w14:paraId="1F87158F" w14:textId="158C20F1" w:rsidR="00C41E9F" w:rsidRPr="00EF76A0" w:rsidRDefault="00C41E9F" w:rsidP="00EF76A0">
      <w:pPr>
        <w:jc w:val="center"/>
        <w:rPr>
          <w:b/>
          <w:bCs/>
          <w:sz w:val="28"/>
          <w:szCs w:val="28"/>
        </w:rPr>
      </w:pPr>
      <w:r w:rsidRPr="00EF76A0">
        <w:rPr>
          <w:b/>
          <w:bCs/>
          <w:sz w:val="28"/>
          <w:szCs w:val="28"/>
        </w:rPr>
        <w:t>Overview</w:t>
      </w:r>
    </w:p>
    <w:p w14:paraId="7C940742" w14:textId="77777777" w:rsidR="00EF76A0" w:rsidRPr="00EF76A0" w:rsidRDefault="00EF76A0" w:rsidP="00EF76A0">
      <w:pPr>
        <w:jc w:val="center"/>
        <w:rPr>
          <w:b/>
          <w:bCs/>
        </w:rPr>
      </w:pPr>
    </w:p>
    <w:p w14:paraId="47DC9B5E" w14:textId="3B073B9F" w:rsidR="006D5641" w:rsidRPr="00307A60" w:rsidRDefault="006D5641" w:rsidP="006D5641">
      <w:pPr>
        <w:spacing w:after="120"/>
        <w:rPr>
          <w:b/>
          <w:bCs/>
          <w:color w:val="C00000"/>
        </w:rPr>
      </w:pPr>
      <w:r w:rsidRPr="00307A60">
        <w:rPr>
          <w:b/>
          <w:bCs/>
          <w:color w:val="C00000"/>
        </w:rPr>
        <w:t>Why is th</w:t>
      </w:r>
      <w:r>
        <w:rPr>
          <w:b/>
          <w:bCs/>
          <w:color w:val="C00000"/>
        </w:rPr>
        <w:t>e SD Parent Involvement Survey</w:t>
      </w:r>
      <w:r w:rsidRPr="00307A60">
        <w:rPr>
          <w:b/>
          <w:bCs/>
          <w:color w:val="C00000"/>
        </w:rPr>
        <w:t xml:space="preserve"> needed?</w:t>
      </w:r>
    </w:p>
    <w:p w14:paraId="75413F0F" w14:textId="140E36B1" w:rsidR="006D5641" w:rsidRPr="00094BE6" w:rsidRDefault="006D5641" w:rsidP="006D5641">
      <w:pPr>
        <w:spacing w:after="120"/>
      </w:pPr>
      <w:r>
        <w:t xml:space="preserve">The South Dakota Office of Special Education Programs (SEP) is federally required by the U.S. Department of Education to survey parents of children receiving special education services </w:t>
      </w:r>
      <w:r w:rsidRPr="00793D98">
        <w:t>under the Individual with Disabilities Education Act (IDEA)</w:t>
      </w:r>
      <w:r>
        <w:t xml:space="preserve">. The SD Parent Involvement </w:t>
      </w:r>
      <w:r w:rsidRPr="00094BE6">
        <w:t>Survey is</w:t>
      </w:r>
      <w:r w:rsidR="00B77910">
        <w:t xml:space="preserve"> SD’s</w:t>
      </w:r>
      <w:r w:rsidRPr="00094BE6">
        <w:t xml:space="preserve"> survey tool </w:t>
      </w:r>
      <w:r w:rsidR="00B77910">
        <w:t>for</w:t>
      </w:r>
      <w:r w:rsidRPr="00094BE6">
        <w:t xml:space="preserve"> collect</w:t>
      </w:r>
      <w:r w:rsidR="00B77910">
        <w:t>ing</w:t>
      </w:r>
      <w:r w:rsidRPr="00094BE6">
        <w:t xml:space="preserve"> parent feedback.  SEP must report the collected survey data in Indicator 8: Parent Involvement on the annual</w:t>
      </w:r>
      <w:r>
        <w:t xml:space="preserve"> federal</w:t>
      </w:r>
      <w:r w:rsidRPr="00094BE6">
        <w:t xml:space="preserve"> State Performance Plan (SPP).</w:t>
      </w:r>
    </w:p>
    <w:p w14:paraId="631D2173" w14:textId="534EFEE7" w:rsidR="006D5641" w:rsidRPr="00094BE6" w:rsidRDefault="006D5641" w:rsidP="006D5641">
      <w:pPr>
        <w:spacing w:after="120"/>
        <w:rPr>
          <w:rFonts w:cs="Tahoma"/>
        </w:rPr>
      </w:pPr>
      <w:r w:rsidRPr="00094BE6">
        <w:rPr>
          <w:rFonts w:cs="Tahoma"/>
        </w:rPr>
        <w:t>The SD Parent Involvement Survey gives parents of students with disabilities the opportunity to provide confidential input to help guide efforts</w:t>
      </w:r>
      <w:r w:rsidR="003F49E3">
        <w:rPr>
          <w:rFonts w:cs="Tahoma"/>
        </w:rPr>
        <w:t xml:space="preserve"> to</w:t>
      </w:r>
      <w:r w:rsidRPr="00094BE6">
        <w:rPr>
          <w:rFonts w:cs="Tahoma"/>
        </w:rPr>
        <w:t xml:space="preserve"> improve services and results for children and families in South Dakota.  Parents’ responses are </w:t>
      </w:r>
      <w:r w:rsidR="003A22BA">
        <w:rPr>
          <w:rFonts w:cs="Tahoma"/>
        </w:rPr>
        <w:t>very</w:t>
      </w:r>
      <w:r w:rsidRPr="00094BE6">
        <w:rPr>
          <w:rFonts w:cs="Tahoma"/>
        </w:rPr>
        <w:t xml:space="preserve"> important to SEP. The survey </w:t>
      </w:r>
      <w:r>
        <w:rPr>
          <w:rFonts w:cs="Tahoma"/>
        </w:rPr>
        <w:t xml:space="preserve">results </w:t>
      </w:r>
      <w:r w:rsidRPr="00094BE6">
        <w:rPr>
          <w:rFonts w:cs="Tahoma"/>
        </w:rPr>
        <w:t>will be summarized for the state as a whole and broken out by individual school district. The summary information will be provided to each school district</w:t>
      </w:r>
      <w:r>
        <w:rPr>
          <w:rFonts w:cs="Tahoma"/>
        </w:rPr>
        <w:t xml:space="preserve"> to assist in improving district and state-wide facilitation of positive parent involvement.</w:t>
      </w:r>
    </w:p>
    <w:p w14:paraId="342FF14F" w14:textId="77777777" w:rsidR="00A752B6" w:rsidRDefault="00A752B6" w:rsidP="00834DCA">
      <w:pPr>
        <w:spacing w:after="120"/>
        <w:rPr>
          <w:b/>
          <w:bCs/>
          <w:color w:val="C00000"/>
        </w:rPr>
      </w:pPr>
    </w:p>
    <w:p w14:paraId="5A78E945" w14:textId="44EF878C" w:rsidR="00714C46" w:rsidRDefault="00714C46" w:rsidP="00834DCA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>What is Indicator 8: Parent Involvement?</w:t>
      </w:r>
    </w:p>
    <w:p w14:paraId="6B99EBB5" w14:textId="4514BDF4" w:rsidR="00714C46" w:rsidRPr="00BA2599" w:rsidRDefault="00714C46" w:rsidP="00834DCA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A259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Indicator 8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C3A8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Overview</w:t>
      </w:r>
      <w:r w:rsidRPr="00BA259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Pr="00BA259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C3A8D">
        <w:rPr>
          <w:rFonts w:asciiTheme="minorHAnsi" w:hAnsiTheme="minorHAnsi" w:cstheme="minorHAnsi"/>
          <w:color w:val="000000"/>
          <w:sz w:val="22"/>
          <w:szCs w:val="22"/>
        </w:rPr>
        <w:t>Indicator 8 is a</w:t>
      </w:r>
      <w:r w:rsidRPr="00BA2599">
        <w:rPr>
          <w:rFonts w:asciiTheme="minorHAnsi" w:hAnsiTheme="minorHAnsi" w:cstheme="minorHAnsi"/>
          <w:color w:val="000000"/>
          <w:sz w:val="22"/>
          <w:szCs w:val="22"/>
        </w:rPr>
        <w:t xml:space="preserve"> results indicator</w:t>
      </w:r>
      <w:r w:rsidR="003C3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46F1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C41E9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3C3A8D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="00B77F91">
        <w:rPr>
          <w:rFonts w:asciiTheme="minorHAnsi" w:hAnsiTheme="minorHAnsi" w:cstheme="minorHAnsi"/>
          <w:color w:val="000000"/>
          <w:sz w:val="22"/>
          <w:szCs w:val="22"/>
        </w:rPr>
        <w:t xml:space="preserve"> federally required State Performance Plan (SPP). </w:t>
      </w:r>
      <w:r w:rsidR="00543A48">
        <w:rPr>
          <w:rFonts w:asciiTheme="minorHAnsi" w:hAnsiTheme="minorHAnsi" w:cstheme="minorHAnsi"/>
          <w:color w:val="000000"/>
          <w:sz w:val="22"/>
          <w:szCs w:val="22"/>
        </w:rPr>
        <w:t>Indicator 8</w:t>
      </w:r>
      <w:r w:rsidRPr="00BA2599">
        <w:rPr>
          <w:rFonts w:asciiTheme="minorHAnsi" w:hAnsiTheme="minorHAnsi" w:cstheme="minorHAnsi"/>
          <w:color w:val="000000"/>
          <w:sz w:val="22"/>
          <w:szCs w:val="22"/>
        </w:rPr>
        <w:t xml:space="preserve"> measures the percentage of parents with a child receiving special education services who report that schools facilitated parent involvement as a means of improving services and results for children with disabilities.</w:t>
      </w:r>
    </w:p>
    <w:p w14:paraId="0AF47153" w14:textId="17E937AA" w:rsidR="00714C46" w:rsidRDefault="00714C46" w:rsidP="00834DCA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A259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Indicator 8 Goal</w:t>
      </w:r>
      <w:r w:rsidRPr="00BA259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B77F91">
        <w:rPr>
          <w:rFonts w:asciiTheme="minorHAnsi" w:hAnsiTheme="minorHAnsi" w:cstheme="minorHAnsi"/>
          <w:color w:val="000000"/>
          <w:sz w:val="22"/>
          <w:szCs w:val="22"/>
        </w:rPr>
        <w:t>The goal of Indicator 8 is to i</w:t>
      </w:r>
      <w:r w:rsidRPr="00BA2599">
        <w:rPr>
          <w:rFonts w:asciiTheme="minorHAnsi" w:hAnsiTheme="minorHAnsi" w:cstheme="minorHAnsi"/>
          <w:color w:val="000000"/>
          <w:sz w:val="22"/>
          <w:szCs w:val="22"/>
        </w:rPr>
        <w:t xml:space="preserve">mprove services and results for students with </w:t>
      </w:r>
      <w:r w:rsidR="00B77F91">
        <w:rPr>
          <w:rFonts w:asciiTheme="minorHAnsi" w:hAnsiTheme="minorHAnsi" w:cstheme="minorHAnsi"/>
          <w:color w:val="000000"/>
          <w:sz w:val="22"/>
          <w:szCs w:val="22"/>
        </w:rPr>
        <w:t xml:space="preserve">Individual Education </w:t>
      </w:r>
      <w:r w:rsidR="009B69F8">
        <w:rPr>
          <w:rFonts w:asciiTheme="minorHAnsi" w:hAnsiTheme="minorHAnsi" w:cstheme="minorHAnsi"/>
          <w:color w:val="000000"/>
          <w:sz w:val="22"/>
          <w:szCs w:val="22"/>
        </w:rPr>
        <w:t>Programs</w:t>
      </w:r>
      <w:r w:rsidR="00B77F9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BA2599">
        <w:rPr>
          <w:rFonts w:asciiTheme="minorHAnsi" w:hAnsiTheme="minorHAnsi" w:cstheme="minorHAnsi"/>
          <w:color w:val="000000"/>
          <w:sz w:val="22"/>
          <w:szCs w:val="22"/>
        </w:rPr>
        <w:t>IEPs</w:t>
      </w:r>
      <w:r w:rsidR="00B77F9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BA2599">
        <w:rPr>
          <w:rFonts w:asciiTheme="minorHAnsi" w:hAnsiTheme="minorHAnsi" w:cstheme="minorHAnsi"/>
          <w:color w:val="000000"/>
          <w:sz w:val="22"/>
          <w:szCs w:val="22"/>
        </w:rPr>
        <w:t xml:space="preserve"> by facilitating positive parent involvement.</w:t>
      </w:r>
    </w:p>
    <w:p w14:paraId="198629A1" w14:textId="26068F2B" w:rsidR="00C6642C" w:rsidRDefault="00C6642C" w:rsidP="00834DCA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5CA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Indicator 8 </w:t>
      </w:r>
      <w:bookmarkStart w:id="0" w:name="_Hlk203473685"/>
      <w:r w:rsidRPr="00F15C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Measurements: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Indicator 8 measures </w:t>
      </w:r>
      <w:r w:rsidR="007A395C">
        <w:rPr>
          <w:rFonts w:asciiTheme="minorHAnsi" w:hAnsiTheme="minorHAnsi" w:cstheme="minorHAnsi"/>
          <w:color w:val="000000"/>
          <w:sz w:val="22"/>
          <w:szCs w:val="22"/>
        </w:rPr>
        <w:t>two items: Parent Involvement Score and Response Rate.</w:t>
      </w:r>
    </w:p>
    <w:bookmarkEnd w:id="0"/>
    <w:p w14:paraId="47C28BB9" w14:textId="77777777" w:rsidR="00A752B6" w:rsidRDefault="00A752B6" w:rsidP="00A752B6">
      <w:pPr>
        <w:rPr>
          <w:rFonts w:cstheme="minorHAnsi"/>
          <w:b/>
          <w:bCs/>
          <w:color w:val="C00000"/>
        </w:rPr>
      </w:pPr>
    </w:p>
    <w:p w14:paraId="315B2E11" w14:textId="295C86D5" w:rsidR="00A752B6" w:rsidRPr="00E53BF9" w:rsidRDefault="00A752B6" w:rsidP="00A752B6">
      <w:pPr>
        <w:rPr>
          <w:rFonts w:cstheme="minorHAnsi"/>
          <w:b/>
          <w:bCs/>
          <w:color w:val="C00000"/>
        </w:rPr>
      </w:pPr>
      <w:r w:rsidRPr="00E53BF9">
        <w:rPr>
          <w:rFonts w:cstheme="minorHAnsi"/>
          <w:b/>
          <w:bCs/>
          <w:color w:val="C00000"/>
        </w:rPr>
        <w:t xml:space="preserve">What is the </w:t>
      </w:r>
      <w:r>
        <w:rPr>
          <w:rFonts w:cstheme="minorHAnsi"/>
          <w:b/>
          <w:bCs/>
          <w:color w:val="C00000"/>
        </w:rPr>
        <w:t>“</w:t>
      </w:r>
      <w:r w:rsidRPr="00E53BF9">
        <w:rPr>
          <w:rFonts w:cstheme="minorHAnsi"/>
          <w:b/>
          <w:bCs/>
          <w:color w:val="C00000"/>
        </w:rPr>
        <w:t>Parent Involvement Score</w:t>
      </w:r>
      <w:r>
        <w:rPr>
          <w:rFonts w:cstheme="minorHAnsi"/>
          <w:b/>
          <w:bCs/>
          <w:color w:val="C00000"/>
        </w:rPr>
        <w:t>”</w:t>
      </w:r>
      <w:r w:rsidRPr="00E53BF9">
        <w:rPr>
          <w:rFonts w:cstheme="minorHAnsi"/>
          <w:b/>
          <w:bCs/>
          <w:color w:val="C00000"/>
        </w:rPr>
        <w:t xml:space="preserve"> measurement and target?</w:t>
      </w:r>
    </w:p>
    <w:p w14:paraId="120321B6" w14:textId="77777777" w:rsidR="00A752B6" w:rsidRPr="00E53BF9" w:rsidRDefault="00A752B6" w:rsidP="00A752B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53BF9">
        <w:rPr>
          <w:rFonts w:asciiTheme="minorHAnsi" w:hAnsiTheme="minorHAnsi" w:cstheme="minorHAnsi"/>
          <w:b/>
          <w:bCs/>
          <w:color w:val="403F3B"/>
          <w:sz w:val="22"/>
          <w:szCs w:val="22"/>
        </w:rPr>
        <w:t xml:space="preserve">Parent Involvement Measurement: </w:t>
      </w:r>
      <w:r w:rsidRPr="00E53BF9">
        <w:rPr>
          <w:rFonts w:asciiTheme="minorHAnsi" w:hAnsiTheme="minorHAnsi" w:cstheme="minorHAnsi"/>
          <w:color w:val="403F3B"/>
          <w:sz w:val="22"/>
          <w:szCs w:val="22"/>
        </w:rPr>
        <w:t>The Indicator 8 Parent Involvement Score/</w:t>
      </w:r>
      <w:r w:rsidRPr="00E53BF9">
        <w:rPr>
          <w:rFonts w:asciiTheme="minorHAnsi" w:hAnsiTheme="minorHAnsi" w:cstheme="minorHAnsi"/>
          <w:color w:val="333333"/>
          <w:sz w:val="22"/>
          <w:szCs w:val="22"/>
        </w:rPr>
        <w:t>Percent = [(# of respondent parents who report schools facilitated parent involvement) divided by the (total # of respondent parents of children with disabilities)] times 100.</w:t>
      </w:r>
    </w:p>
    <w:p w14:paraId="1D310D4C" w14:textId="07BDB7AC" w:rsidR="00A752B6" w:rsidRPr="00E53BF9" w:rsidRDefault="00A752B6" w:rsidP="00A752B6">
      <w:pPr>
        <w:rPr>
          <w:rFonts w:cstheme="minorHAnsi"/>
          <w:b/>
          <w:bCs/>
          <w:color w:val="C00000"/>
        </w:rPr>
      </w:pPr>
      <w:r w:rsidRPr="00E53BF9">
        <w:rPr>
          <w:rFonts w:cstheme="minorHAnsi"/>
          <w:b/>
          <w:bCs/>
          <w:color w:val="403F3B"/>
        </w:rPr>
        <w:t>Parent Involvement Target:</w:t>
      </w:r>
      <w:r w:rsidR="00DE3DB7">
        <w:rPr>
          <w:rFonts w:cstheme="minorHAnsi"/>
          <w:b/>
          <w:bCs/>
          <w:color w:val="403F3B"/>
        </w:rPr>
        <w:t xml:space="preserve"> </w:t>
      </w:r>
      <w:r w:rsidR="009B2813" w:rsidRPr="009B2813">
        <w:rPr>
          <w:rFonts w:cstheme="minorHAnsi"/>
          <w:color w:val="403F3B"/>
        </w:rPr>
        <w:t>SEP and districts strive to meet the below target</w:t>
      </w:r>
      <w:r w:rsidR="00A71154">
        <w:rPr>
          <w:rFonts w:cstheme="minorHAnsi"/>
          <w:color w:val="403F3B"/>
        </w:rPr>
        <w:t>s</w:t>
      </w:r>
      <w:r w:rsidR="009B2813" w:rsidRPr="009B2813">
        <w:rPr>
          <w:rFonts w:cstheme="minorHAnsi"/>
          <w:color w:val="403F3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752B6" w:rsidRPr="00D50F71" w14:paraId="3327CF5B" w14:textId="77777777" w:rsidTr="00A03937">
        <w:tc>
          <w:tcPr>
            <w:tcW w:w="1558" w:type="dxa"/>
          </w:tcPr>
          <w:p w14:paraId="7DD7EFB4" w14:textId="77777777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FFY</w:t>
            </w:r>
          </w:p>
        </w:tc>
        <w:tc>
          <w:tcPr>
            <w:tcW w:w="1558" w:type="dxa"/>
          </w:tcPr>
          <w:p w14:paraId="6013B716" w14:textId="72A4037F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202</w:t>
            </w:r>
            <w:r w:rsidR="00D50F71" w:rsidRPr="00D50F71">
              <w:rPr>
                <w:rFonts w:cstheme="minorHAnsi"/>
              </w:rPr>
              <w:t>4</w:t>
            </w:r>
          </w:p>
        </w:tc>
        <w:tc>
          <w:tcPr>
            <w:tcW w:w="1558" w:type="dxa"/>
          </w:tcPr>
          <w:p w14:paraId="6F63BA01" w14:textId="0C35066E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202</w:t>
            </w:r>
            <w:r w:rsidR="00D50F71" w:rsidRPr="00D50F71">
              <w:rPr>
                <w:rFonts w:cstheme="minorHAnsi"/>
              </w:rPr>
              <w:t>5</w:t>
            </w:r>
          </w:p>
        </w:tc>
        <w:tc>
          <w:tcPr>
            <w:tcW w:w="1558" w:type="dxa"/>
          </w:tcPr>
          <w:p w14:paraId="5FE3B198" w14:textId="7D5A1386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202</w:t>
            </w:r>
            <w:r w:rsidR="00D50F71" w:rsidRPr="00D50F71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3D211086" w14:textId="748F6570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202</w:t>
            </w:r>
            <w:r w:rsidR="00D50F71" w:rsidRPr="00D50F71">
              <w:rPr>
                <w:rFonts w:cstheme="minorHAnsi"/>
              </w:rPr>
              <w:t>7</w:t>
            </w:r>
          </w:p>
        </w:tc>
        <w:tc>
          <w:tcPr>
            <w:tcW w:w="1559" w:type="dxa"/>
          </w:tcPr>
          <w:p w14:paraId="3883CBA2" w14:textId="1E760A8A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202</w:t>
            </w:r>
            <w:r w:rsidR="00D50F71" w:rsidRPr="00D50F71">
              <w:rPr>
                <w:rFonts w:cstheme="minorHAnsi"/>
              </w:rPr>
              <w:t>8</w:t>
            </w:r>
          </w:p>
        </w:tc>
      </w:tr>
      <w:tr w:rsidR="00A752B6" w:rsidRPr="00E53BF9" w14:paraId="2063E4B1" w14:textId="77777777" w:rsidTr="00A03937">
        <w:tc>
          <w:tcPr>
            <w:tcW w:w="1558" w:type="dxa"/>
          </w:tcPr>
          <w:p w14:paraId="194AB72B" w14:textId="77777777" w:rsidR="00A752B6" w:rsidRPr="00D50F71" w:rsidRDefault="00A752B6" w:rsidP="00A03937">
            <w:pPr>
              <w:rPr>
                <w:rFonts w:cstheme="minorHAnsi"/>
              </w:rPr>
            </w:pPr>
            <w:r w:rsidRPr="00D50F71">
              <w:rPr>
                <w:rFonts w:cstheme="minorHAnsi"/>
              </w:rPr>
              <w:t>Target:</w:t>
            </w:r>
          </w:p>
        </w:tc>
        <w:tc>
          <w:tcPr>
            <w:tcW w:w="1558" w:type="dxa"/>
          </w:tcPr>
          <w:p w14:paraId="6261AFAE" w14:textId="66272746" w:rsidR="00A752B6" w:rsidRPr="00E851E3" w:rsidRDefault="00404FAC" w:rsidP="00A03937">
            <w:pPr>
              <w:rPr>
                <w:rFonts w:cstheme="minorHAnsi"/>
              </w:rPr>
            </w:pPr>
            <w:r w:rsidRPr="00E851E3">
              <w:rPr>
                <w:rFonts w:cstheme="minorHAnsi"/>
              </w:rPr>
              <w:t>82.50%</w:t>
            </w:r>
          </w:p>
        </w:tc>
        <w:tc>
          <w:tcPr>
            <w:tcW w:w="1558" w:type="dxa"/>
          </w:tcPr>
          <w:p w14:paraId="589D95DA" w14:textId="570EF524" w:rsidR="00A752B6" w:rsidRPr="00E851E3" w:rsidRDefault="00A752B6" w:rsidP="00A03937">
            <w:pPr>
              <w:rPr>
                <w:rFonts w:cstheme="minorHAnsi"/>
              </w:rPr>
            </w:pPr>
            <w:r w:rsidRPr="00E851E3">
              <w:rPr>
                <w:rFonts w:cstheme="minorHAnsi"/>
              </w:rPr>
              <w:t>8</w:t>
            </w:r>
            <w:r w:rsidR="00404FAC" w:rsidRPr="00E851E3">
              <w:rPr>
                <w:rFonts w:cstheme="minorHAnsi"/>
              </w:rPr>
              <w:t>3.0</w:t>
            </w:r>
            <w:r w:rsidRPr="00E851E3">
              <w:rPr>
                <w:rFonts w:cstheme="minorHAnsi"/>
              </w:rPr>
              <w:t>0%</w:t>
            </w:r>
          </w:p>
        </w:tc>
        <w:tc>
          <w:tcPr>
            <w:tcW w:w="1558" w:type="dxa"/>
          </w:tcPr>
          <w:p w14:paraId="308ABEC3" w14:textId="1B5D81BF" w:rsidR="00A752B6" w:rsidRPr="00E851E3" w:rsidRDefault="00A752B6" w:rsidP="00A03937">
            <w:pPr>
              <w:rPr>
                <w:rFonts w:cstheme="minorHAnsi"/>
              </w:rPr>
            </w:pPr>
            <w:r w:rsidRPr="00E851E3">
              <w:rPr>
                <w:rFonts w:cstheme="minorHAnsi"/>
              </w:rPr>
              <w:t>8</w:t>
            </w:r>
            <w:r w:rsidR="00404FAC" w:rsidRPr="00E851E3">
              <w:rPr>
                <w:rFonts w:cstheme="minorHAnsi"/>
              </w:rPr>
              <w:t>3.5</w:t>
            </w:r>
            <w:r w:rsidRPr="00E851E3">
              <w:rPr>
                <w:rFonts w:cstheme="minorHAnsi"/>
              </w:rPr>
              <w:t>0%</w:t>
            </w:r>
          </w:p>
        </w:tc>
        <w:tc>
          <w:tcPr>
            <w:tcW w:w="1559" w:type="dxa"/>
          </w:tcPr>
          <w:p w14:paraId="55C50E43" w14:textId="36510981" w:rsidR="00A752B6" w:rsidRPr="00E851E3" w:rsidRDefault="00A752B6" w:rsidP="00A03937">
            <w:pPr>
              <w:rPr>
                <w:rFonts w:cstheme="minorHAnsi"/>
              </w:rPr>
            </w:pPr>
            <w:r w:rsidRPr="00E851E3">
              <w:rPr>
                <w:rFonts w:cstheme="minorHAnsi"/>
              </w:rPr>
              <w:t>8</w:t>
            </w:r>
            <w:r w:rsidR="00404FAC" w:rsidRPr="00E851E3">
              <w:rPr>
                <w:rFonts w:cstheme="minorHAnsi"/>
              </w:rPr>
              <w:t>4.00</w:t>
            </w:r>
            <w:r w:rsidRPr="00E851E3">
              <w:rPr>
                <w:rFonts w:cstheme="minorHAnsi"/>
              </w:rPr>
              <w:t>%</w:t>
            </w:r>
          </w:p>
        </w:tc>
        <w:tc>
          <w:tcPr>
            <w:tcW w:w="1559" w:type="dxa"/>
          </w:tcPr>
          <w:p w14:paraId="03C10EDD" w14:textId="710BC2D4" w:rsidR="00A752B6" w:rsidRPr="00E851E3" w:rsidRDefault="00A752B6" w:rsidP="00A03937">
            <w:pPr>
              <w:rPr>
                <w:rFonts w:cstheme="minorHAnsi"/>
              </w:rPr>
            </w:pPr>
            <w:r w:rsidRPr="00E851E3">
              <w:rPr>
                <w:rFonts w:cstheme="minorHAnsi"/>
              </w:rPr>
              <w:t>8</w:t>
            </w:r>
            <w:r w:rsidR="008841BF" w:rsidRPr="00E851E3">
              <w:rPr>
                <w:rFonts w:cstheme="minorHAnsi"/>
              </w:rPr>
              <w:t>4.50</w:t>
            </w:r>
            <w:r w:rsidRPr="00E851E3">
              <w:rPr>
                <w:rFonts w:cstheme="minorHAnsi"/>
              </w:rPr>
              <w:t>%</w:t>
            </w:r>
          </w:p>
        </w:tc>
      </w:tr>
    </w:tbl>
    <w:p w14:paraId="32123D4E" w14:textId="77777777" w:rsidR="00C41E9F" w:rsidRDefault="00C41E9F" w:rsidP="00A752B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27B14219" w14:textId="703EBE2A" w:rsidR="00A752B6" w:rsidRPr="00E53BF9" w:rsidRDefault="00A752B6" w:rsidP="00A752B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E53BF9">
        <w:rPr>
          <w:rFonts w:asciiTheme="minorHAnsi" w:hAnsiTheme="minorHAnsi" w:cstheme="minorHAnsi"/>
          <w:b/>
          <w:bCs/>
          <w:color w:val="C00000"/>
          <w:sz w:val="22"/>
          <w:szCs w:val="22"/>
        </w:rPr>
        <w:lastRenderedPageBreak/>
        <w:t xml:space="preserve">What is the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“</w:t>
      </w:r>
      <w:r w:rsidRPr="00E53BF9">
        <w:rPr>
          <w:rFonts w:asciiTheme="minorHAnsi" w:hAnsiTheme="minorHAnsi" w:cstheme="minorHAnsi"/>
          <w:b/>
          <w:bCs/>
          <w:color w:val="C00000"/>
          <w:sz w:val="22"/>
          <w:szCs w:val="22"/>
        </w:rPr>
        <w:t>Response Rate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>”</w:t>
      </w:r>
      <w:r w:rsidRPr="00E53BF9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measurement and target?</w:t>
      </w:r>
      <w:r w:rsidRPr="00E53BF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</w:p>
    <w:p w14:paraId="56417BC4" w14:textId="77777777" w:rsidR="00A752B6" w:rsidRPr="00E53BF9" w:rsidRDefault="00A752B6" w:rsidP="00A752B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53BF9">
        <w:rPr>
          <w:rFonts w:asciiTheme="minorHAnsi" w:hAnsiTheme="minorHAnsi" w:cstheme="minorHAnsi"/>
          <w:b/>
          <w:bCs/>
          <w:color w:val="333333"/>
          <w:sz w:val="22"/>
          <w:szCs w:val="22"/>
        </w:rPr>
        <w:t>Response Rate Measurement:</w:t>
      </w:r>
      <w:r w:rsidRPr="00E53BF9">
        <w:rPr>
          <w:rFonts w:asciiTheme="minorHAnsi" w:hAnsiTheme="minorHAnsi" w:cstheme="minorHAnsi"/>
          <w:color w:val="333333"/>
          <w:sz w:val="22"/>
          <w:szCs w:val="22"/>
        </w:rPr>
        <w:t xml:space="preserve">  The Indicator 8 Response Rate Percent = [(# of respondent parents) divided by (# of parents to whom the surveys were distributed as determined through the previous school year Child Count)] times 100.</w:t>
      </w:r>
    </w:p>
    <w:p w14:paraId="2936015F" w14:textId="1C52DDC7" w:rsidR="00A752B6" w:rsidRPr="00E53BF9" w:rsidRDefault="00A752B6" w:rsidP="00A752B6">
      <w:pPr>
        <w:rPr>
          <w:rFonts w:cstheme="minorHAnsi"/>
          <w:b/>
          <w:bCs/>
          <w:color w:val="C00000"/>
        </w:rPr>
      </w:pPr>
      <w:r w:rsidRPr="00E53BF9">
        <w:rPr>
          <w:rFonts w:cstheme="minorHAnsi"/>
          <w:b/>
          <w:bCs/>
          <w:color w:val="333333"/>
        </w:rPr>
        <w:t xml:space="preserve">Response Rate </w:t>
      </w:r>
      <w:r>
        <w:rPr>
          <w:rFonts w:cstheme="minorHAnsi"/>
          <w:b/>
          <w:bCs/>
          <w:color w:val="333333"/>
        </w:rPr>
        <w:t>Target</w:t>
      </w:r>
      <w:r w:rsidRPr="00E53BF9">
        <w:rPr>
          <w:rFonts w:cstheme="minorHAnsi"/>
          <w:b/>
          <w:bCs/>
          <w:color w:val="333333"/>
        </w:rPr>
        <w:t>:</w:t>
      </w:r>
      <w:r w:rsidRPr="00E53BF9">
        <w:rPr>
          <w:rFonts w:cstheme="minorHAnsi"/>
          <w:color w:val="333333"/>
        </w:rPr>
        <w:t xml:space="preserve"> </w:t>
      </w:r>
      <w:r w:rsidR="00685688">
        <w:rPr>
          <w:rFonts w:cstheme="minorHAnsi"/>
          <w:color w:val="333333"/>
        </w:rPr>
        <w:t xml:space="preserve"> </w:t>
      </w:r>
      <w:r w:rsidR="00685688" w:rsidRPr="009B2813">
        <w:rPr>
          <w:rFonts w:cstheme="minorHAnsi"/>
          <w:color w:val="403F3B"/>
        </w:rPr>
        <w:t>SEP and districts strive to meet the below target</w:t>
      </w:r>
      <w:r w:rsidR="00E851E3">
        <w:rPr>
          <w:rFonts w:cstheme="minorHAnsi"/>
          <w:color w:val="403F3B"/>
        </w:rPr>
        <w:t xml:space="preserve"> for the response rate from parents</w:t>
      </w:r>
      <w:r w:rsidR="00685688" w:rsidRPr="009B2813">
        <w:rPr>
          <w:rFonts w:cstheme="minorHAnsi"/>
          <w:color w:val="403F3B"/>
        </w:rPr>
        <w:t>:</w:t>
      </w:r>
      <w:r w:rsidRPr="00E53BF9">
        <w:rPr>
          <w:rFonts w:cstheme="minorHAnsi"/>
          <w:color w:val="33333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</w:tblGrid>
      <w:tr w:rsidR="00A752B6" w:rsidRPr="00E53BF9" w14:paraId="61564059" w14:textId="77777777" w:rsidTr="00A03937">
        <w:tc>
          <w:tcPr>
            <w:tcW w:w="1615" w:type="dxa"/>
          </w:tcPr>
          <w:p w14:paraId="17DF53F5" w14:textId="77777777" w:rsidR="00A752B6" w:rsidRPr="00E53BF9" w:rsidRDefault="00A752B6" w:rsidP="00A03937">
            <w:pPr>
              <w:rPr>
                <w:rFonts w:cstheme="minorHAnsi"/>
              </w:rPr>
            </w:pPr>
            <w:r w:rsidRPr="00E53BF9">
              <w:rPr>
                <w:rFonts w:cstheme="minorHAnsi"/>
              </w:rPr>
              <w:t>Target:</w:t>
            </w:r>
          </w:p>
        </w:tc>
        <w:tc>
          <w:tcPr>
            <w:tcW w:w="1530" w:type="dxa"/>
          </w:tcPr>
          <w:p w14:paraId="6DA4AB8D" w14:textId="6E4B1E8F" w:rsidR="00A752B6" w:rsidRPr="00E53BF9" w:rsidRDefault="00921A80" w:rsidP="00A03937">
            <w:pPr>
              <w:rPr>
                <w:rFonts w:cstheme="minorHAnsi"/>
              </w:rPr>
            </w:pPr>
            <w:r w:rsidRPr="00E851E3">
              <w:rPr>
                <w:rFonts w:cstheme="minorHAnsi"/>
              </w:rPr>
              <w:t>2</w:t>
            </w:r>
            <w:r w:rsidR="00A752B6" w:rsidRPr="00E851E3">
              <w:rPr>
                <w:rFonts w:cstheme="minorHAnsi"/>
              </w:rPr>
              <w:t>0.00%</w:t>
            </w:r>
          </w:p>
        </w:tc>
      </w:tr>
    </w:tbl>
    <w:p w14:paraId="1F8B20A4" w14:textId="77777777" w:rsidR="00577618" w:rsidRDefault="00577618" w:rsidP="0085573A">
      <w:pPr>
        <w:spacing w:after="120"/>
        <w:rPr>
          <w:b/>
          <w:bCs/>
          <w:color w:val="C00000"/>
        </w:rPr>
      </w:pPr>
    </w:p>
    <w:p w14:paraId="02330E30" w14:textId="77777777" w:rsidR="006510B0" w:rsidRDefault="006510B0" w:rsidP="0085573A">
      <w:pPr>
        <w:spacing w:after="120"/>
        <w:rPr>
          <w:b/>
          <w:bCs/>
          <w:color w:val="C00000"/>
        </w:rPr>
      </w:pPr>
    </w:p>
    <w:p w14:paraId="5153C8B6" w14:textId="05657020" w:rsidR="00307A60" w:rsidRPr="00307A60" w:rsidRDefault="00307A60" w:rsidP="0085573A">
      <w:pPr>
        <w:spacing w:after="120"/>
        <w:rPr>
          <w:b/>
          <w:bCs/>
          <w:color w:val="C00000"/>
        </w:rPr>
      </w:pPr>
      <w:r w:rsidRPr="00307A60">
        <w:rPr>
          <w:b/>
          <w:bCs/>
          <w:color w:val="C00000"/>
        </w:rPr>
        <w:t>What is the</w:t>
      </w:r>
      <w:r w:rsidR="00845BBE">
        <w:rPr>
          <w:b/>
          <w:bCs/>
          <w:color w:val="C00000"/>
        </w:rPr>
        <w:t xml:space="preserve"> distribution process for the</w:t>
      </w:r>
      <w:r w:rsidRPr="00307A60">
        <w:rPr>
          <w:b/>
          <w:bCs/>
          <w:color w:val="C00000"/>
        </w:rPr>
        <w:t xml:space="preserve"> </w:t>
      </w:r>
      <w:r w:rsidR="00845BBE">
        <w:rPr>
          <w:b/>
          <w:bCs/>
          <w:color w:val="C00000"/>
        </w:rPr>
        <w:t>SD Parent Involvement Survey</w:t>
      </w:r>
      <w:r w:rsidRPr="00307A60">
        <w:rPr>
          <w:b/>
          <w:bCs/>
          <w:color w:val="C00000"/>
        </w:rPr>
        <w:t>?</w:t>
      </w:r>
    </w:p>
    <w:p w14:paraId="3EDBD785" w14:textId="39501643" w:rsidR="00B26236" w:rsidRDefault="003A22BA" w:rsidP="00B26236">
      <w:pPr>
        <w:spacing w:after="120"/>
        <w:rPr>
          <w:b/>
          <w:bCs/>
          <w:color w:val="C00000"/>
        </w:rPr>
      </w:pPr>
      <w:r>
        <w:t xml:space="preserve">SEP surveys South Dakota parents via the SD Parent Involvement Survey. </w:t>
      </w:r>
      <w:r w:rsidR="00591C5D">
        <w:t>SEP</w:t>
      </w:r>
      <w:r w:rsidR="00944534">
        <w:t xml:space="preserve"> provides paper</w:t>
      </w:r>
      <w:r w:rsidR="005966FC">
        <w:t xml:space="preserve"> surveys, envelopes, and the</w:t>
      </w:r>
      <w:r w:rsidR="00944534">
        <w:t xml:space="preserve"> on-line survey</w:t>
      </w:r>
      <w:r w:rsidR="005966FC">
        <w:t xml:space="preserve"> link</w:t>
      </w:r>
      <w:r w:rsidR="0017449F">
        <w:t xml:space="preserve"> </w:t>
      </w:r>
      <w:r w:rsidR="00944534">
        <w:t>to</w:t>
      </w:r>
      <w:r w:rsidR="00F04F0C">
        <w:t xml:space="preserve"> </w:t>
      </w:r>
      <w:r w:rsidR="004E652F">
        <w:t>all South Dakota school districts</w:t>
      </w:r>
      <w:r w:rsidR="00E441C5">
        <w:t xml:space="preserve">. </w:t>
      </w:r>
      <w:r w:rsidR="002E15E9" w:rsidRPr="0053009B">
        <w:rPr>
          <w:rFonts w:cstheme="minorHAnsi"/>
        </w:rPr>
        <w:t xml:space="preserve">Districts can also </w:t>
      </w:r>
      <w:r w:rsidR="002E15E9" w:rsidRPr="002E15E9">
        <w:rPr>
          <w:rFonts w:cstheme="minorHAnsi"/>
        </w:rPr>
        <w:t>request paper surveys in Spanish</w:t>
      </w:r>
      <w:r w:rsidR="00EF76A0">
        <w:rPr>
          <w:rFonts w:cstheme="minorHAnsi"/>
        </w:rPr>
        <w:t xml:space="preserve"> and </w:t>
      </w:r>
      <w:r w:rsidR="002E15E9" w:rsidRPr="002E15E9">
        <w:rPr>
          <w:rFonts w:cstheme="minorHAnsi"/>
        </w:rPr>
        <w:t>Karen</w:t>
      </w:r>
      <w:r w:rsidR="00EF76A0">
        <w:rPr>
          <w:rFonts w:cstheme="minorHAnsi"/>
        </w:rPr>
        <w:t xml:space="preserve"> from SEP. </w:t>
      </w:r>
      <w:r>
        <w:t xml:space="preserve">The online survey is available in English and Spanish. </w:t>
      </w:r>
      <w:r w:rsidR="00E441C5" w:rsidRPr="002E15E9">
        <w:t>Districts</w:t>
      </w:r>
      <w:r w:rsidR="00291D7D">
        <w:t xml:space="preserve"> </w:t>
      </w:r>
      <w:r w:rsidR="00E441C5">
        <w:t>distribute the surveys</w:t>
      </w:r>
      <w:r w:rsidR="00291D7D">
        <w:t xml:space="preserve"> to </w:t>
      </w:r>
      <w:r w:rsidR="006510B0">
        <w:t xml:space="preserve">every </w:t>
      </w:r>
      <w:r w:rsidR="00291D7D">
        <w:t>parent</w:t>
      </w:r>
      <w:r w:rsidR="006510B0">
        <w:t xml:space="preserve"> </w:t>
      </w:r>
      <w:r w:rsidR="00291D7D">
        <w:t xml:space="preserve">of children receiving special </w:t>
      </w:r>
      <w:r w:rsidR="00291D7D" w:rsidRPr="007634D1">
        <w:rPr>
          <w:rFonts w:cstheme="minorHAnsi"/>
        </w:rPr>
        <w:t>e</w:t>
      </w:r>
      <w:r w:rsidR="006805E5" w:rsidRPr="007634D1">
        <w:rPr>
          <w:rFonts w:cstheme="minorHAnsi"/>
        </w:rPr>
        <w:t>ducation</w:t>
      </w:r>
      <w:r w:rsidR="00227046" w:rsidRPr="007634D1">
        <w:rPr>
          <w:rFonts w:cstheme="minorHAnsi"/>
        </w:rPr>
        <w:t xml:space="preserve"> services</w:t>
      </w:r>
      <w:r w:rsidR="006510B0">
        <w:rPr>
          <w:rFonts w:cstheme="minorHAnsi"/>
        </w:rPr>
        <w:t xml:space="preserve"> in their districts</w:t>
      </w:r>
      <w:r w:rsidR="008E1BAC" w:rsidRPr="007634D1">
        <w:rPr>
          <w:rFonts w:cstheme="minorHAnsi"/>
        </w:rPr>
        <w:t xml:space="preserve">. </w:t>
      </w:r>
      <w:r w:rsidR="0088490D" w:rsidRPr="007634D1">
        <w:rPr>
          <w:rFonts w:cstheme="minorHAnsi"/>
        </w:rPr>
        <w:t>D</w:t>
      </w:r>
      <w:r w:rsidR="00BC23BB" w:rsidRPr="007634D1">
        <w:rPr>
          <w:rFonts w:cstheme="minorHAnsi"/>
        </w:rPr>
        <w:t xml:space="preserve">istricts </w:t>
      </w:r>
      <w:r w:rsidR="00782801" w:rsidRPr="007634D1">
        <w:rPr>
          <w:rFonts w:cstheme="minorHAnsi"/>
        </w:rPr>
        <w:t>should make every effort to encourage survey participation across all student demographic groups</w:t>
      </w:r>
      <w:r w:rsidR="00A777A4" w:rsidRPr="007634D1">
        <w:rPr>
          <w:rFonts w:cstheme="minorHAnsi"/>
        </w:rPr>
        <w:t>, including race/ethnicity and disability</w:t>
      </w:r>
      <w:r w:rsidR="00D03C64" w:rsidRPr="007634D1">
        <w:rPr>
          <w:rFonts w:cstheme="minorHAnsi"/>
        </w:rPr>
        <w:t xml:space="preserve">. </w:t>
      </w:r>
    </w:p>
    <w:p w14:paraId="6216E8D3" w14:textId="77777777" w:rsidR="00B26236" w:rsidRDefault="00B26236" w:rsidP="00B26236">
      <w:pPr>
        <w:spacing w:after="120"/>
        <w:rPr>
          <w:b/>
          <w:bCs/>
          <w:color w:val="C00000"/>
        </w:rPr>
      </w:pPr>
    </w:p>
    <w:p w14:paraId="054005C2" w14:textId="12E7CFAD" w:rsidR="0066322F" w:rsidRPr="00B26236" w:rsidRDefault="00E651D8" w:rsidP="00B26236">
      <w:pPr>
        <w:spacing w:after="120"/>
        <w:rPr>
          <w:rFonts w:cstheme="minorHAnsi"/>
        </w:rPr>
      </w:pPr>
      <w:r w:rsidRPr="0073329C">
        <w:rPr>
          <w:b/>
          <w:bCs/>
          <w:color w:val="C00000"/>
        </w:rPr>
        <w:t xml:space="preserve">What is the </w:t>
      </w:r>
      <w:r w:rsidR="00672F87">
        <w:rPr>
          <w:b/>
          <w:bCs/>
          <w:color w:val="C00000"/>
        </w:rPr>
        <w:t xml:space="preserve">distribution </w:t>
      </w:r>
      <w:r w:rsidR="0073329C" w:rsidRPr="0073329C">
        <w:rPr>
          <w:b/>
          <w:bCs/>
          <w:color w:val="C00000"/>
        </w:rPr>
        <w:t xml:space="preserve">timeline </w:t>
      </w:r>
      <w:r w:rsidR="00672F87">
        <w:rPr>
          <w:b/>
          <w:bCs/>
          <w:color w:val="C00000"/>
        </w:rPr>
        <w:t>for the</w:t>
      </w:r>
      <w:r w:rsidR="00672F87" w:rsidRPr="00307A60">
        <w:rPr>
          <w:b/>
          <w:bCs/>
          <w:color w:val="C00000"/>
        </w:rPr>
        <w:t xml:space="preserve"> </w:t>
      </w:r>
      <w:r w:rsidR="00672F87">
        <w:rPr>
          <w:b/>
          <w:bCs/>
          <w:color w:val="C00000"/>
        </w:rPr>
        <w:t>SD Parent Involvement Survey</w:t>
      </w:r>
      <w:r w:rsidR="00672F87" w:rsidRPr="00307A60">
        <w:rPr>
          <w:b/>
          <w:bCs/>
          <w:color w:val="C0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04F0C" w14:paraId="4610324C" w14:textId="77777777" w:rsidTr="00B32E8C">
        <w:tc>
          <w:tcPr>
            <w:tcW w:w="1705" w:type="dxa"/>
          </w:tcPr>
          <w:p w14:paraId="1C0B2068" w14:textId="74EF1E33" w:rsidR="00F04F0C" w:rsidRDefault="00EF76A0">
            <w:r>
              <w:t>July</w:t>
            </w:r>
          </w:p>
        </w:tc>
        <w:tc>
          <w:tcPr>
            <w:tcW w:w="7645" w:type="dxa"/>
          </w:tcPr>
          <w:p w14:paraId="71E700A2" w14:textId="0DC9CBB9" w:rsidR="00F04F0C" w:rsidRDefault="00B91857">
            <w:r>
              <w:t>SEP prints</w:t>
            </w:r>
            <w:r w:rsidR="007C3121">
              <w:t xml:space="preserve">, </w:t>
            </w:r>
            <w:r>
              <w:t>packages</w:t>
            </w:r>
            <w:r w:rsidR="007C3121">
              <w:t>, and mails</w:t>
            </w:r>
            <w:r>
              <w:t xml:space="preserve"> paper surveys </w:t>
            </w:r>
            <w:r w:rsidR="007C3121">
              <w:t>and pre-printed envelopes and provides the on-line survey</w:t>
            </w:r>
            <w:r w:rsidR="00DB597D">
              <w:t xml:space="preserve"> link</w:t>
            </w:r>
            <w:r w:rsidR="007C3121">
              <w:t xml:space="preserve"> </w:t>
            </w:r>
            <w:r>
              <w:t xml:space="preserve">to </w:t>
            </w:r>
            <w:r w:rsidR="00DB597D">
              <w:t>all districts.</w:t>
            </w:r>
          </w:p>
        </w:tc>
      </w:tr>
      <w:tr w:rsidR="00F04F0C" w14:paraId="6EF861AA" w14:textId="77777777" w:rsidTr="00B32E8C">
        <w:tc>
          <w:tcPr>
            <w:tcW w:w="1705" w:type="dxa"/>
          </w:tcPr>
          <w:p w14:paraId="0C381A8F" w14:textId="4F187BFE" w:rsidR="00F04F0C" w:rsidRDefault="00E851E3">
            <w:r>
              <w:t>September</w:t>
            </w:r>
            <w:r w:rsidR="001D5784">
              <w:t xml:space="preserve"> t</w:t>
            </w:r>
            <w:r w:rsidR="00703C15">
              <w:t xml:space="preserve">hrough </w:t>
            </w:r>
            <w:r w:rsidR="00473EB1">
              <w:t>May</w:t>
            </w:r>
            <w:r w:rsidR="003430BA">
              <w:t xml:space="preserve"> 31</w:t>
            </w:r>
          </w:p>
        </w:tc>
        <w:tc>
          <w:tcPr>
            <w:tcW w:w="7645" w:type="dxa"/>
          </w:tcPr>
          <w:p w14:paraId="5F5F882F" w14:textId="42D41E3E" w:rsidR="00F04F0C" w:rsidRDefault="00E44B81">
            <w:r>
              <w:t xml:space="preserve">Districts </w:t>
            </w:r>
            <w:r w:rsidR="00740558">
              <w:t xml:space="preserve">distribute </w:t>
            </w:r>
            <w:r w:rsidR="00EF76A0">
              <w:t xml:space="preserve">and collect </w:t>
            </w:r>
            <w:r w:rsidR="00740558">
              <w:t xml:space="preserve">the paper or on-line </w:t>
            </w:r>
            <w:r>
              <w:t xml:space="preserve">survey </w:t>
            </w:r>
            <w:r w:rsidR="00740558">
              <w:t xml:space="preserve">to all </w:t>
            </w:r>
            <w:r>
              <w:t>parents with children receiving special education services</w:t>
            </w:r>
            <w:r w:rsidR="002B6AF9">
              <w:t xml:space="preserve"> in the district</w:t>
            </w:r>
            <w:r>
              <w:t>.</w:t>
            </w:r>
            <w:r w:rsidR="006F7743">
              <w:t xml:space="preserve"> </w:t>
            </w:r>
          </w:p>
        </w:tc>
      </w:tr>
      <w:tr w:rsidR="00772988" w14:paraId="4F166A0B" w14:textId="77777777" w:rsidTr="002E15E9">
        <w:tc>
          <w:tcPr>
            <w:tcW w:w="1705" w:type="dxa"/>
            <w:tcBorders>
              <w:bottom w:val="single" w:sz="4" w:space="0" w:color="auto"/>
            </w:tcBorders>
          </w:tcPr>
          <w:p w14:paraId="0CA93D5D" w14:textId="5C587B78" w:rsidR="00772988" w:rsidRDefault="00772988">
            <w:r>
              <w:t>April</w:t>
            </w:r>
          </w:p>
        </w:tc>
        <w:tc>
          <w:tcPr>
            <w:tcW w:w="7645" w:type="dxa"/>
            <w:tcBorders>
              <w:bottom w:val="single" w:sz="4" w:space="0" w:color="auto"/>
            </w:tcBorders>
          </w:tcPr>
          <w:p w14:paraId="6FCAE800" w14:textId="6EE7613E" w:rsidR="00772988" w:rsidRDefault="004A0F71">
            <w:r>
              <w:t>SEP contact</w:t>
            </w:r>
            <w:r w:rsidR="00C62BE9">
              <w:t>s</w:t>
            </w:r>
            <w:r>
              <w:t xml:space="preserve"> districts with </w:t>
            </w:r>
            <w:r w:rsidR="001675D0">
              <w:t>to-date</w:t>
            </w:r>
            <w:r>
              <w:t xml:space="preserve"> </w:t>
            </w:r>
            <w:r w:rsidR="006510B0">
              <w:t xml:space="preserve">survey </w:t>
            </w:r>
            <w:r>
              <w:t>response rates below</w:t>
            </w:r>
            <w:r w:rsidR="00A15FF2">
              <w:t xml:space="preserve"> </w:t>
            </w:r>
            <w:r w:rsidR="009760AB">
              <w:t>2</w:t>
            </w:r>
            <w:r w:rsidR="00A15FF2">
              <w:t>0%.</w:t>
            </w:r>
          </w:p>
          <w:p w14:paraId="53A3D45A" w14:textId="7854FF16" w:rsidR="00E012E9" w:rsidRDefault="00E012E9"/>
        </w:tc>
      </w:tr>
      <w:tr w:rsidR="00473EB1" w14:paraId="13B2F9A3" w14:textId="77777777" w:rsidTr="002E15E9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CFF" w14:textId="62691520" w:rsidR="00473EB1" w:rsidRDefault="00822919">
            <w:r>
              <w:t>August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62E" w14:textId="2C96C617" w:rsidR="00473EB1" w:rsidRDefault="00E44B81">
            <w:r>
              <w:t>SEP provides districts with their parent survey results</w:t>
            </w:r>
            <w:r w:rsidR="00227046">
              <w:t xml:space="preserve">. </w:t>
            </w:r>
            <w:r w:rsidR="00BF23E6">
              <w:t xml:space="preserve">Districts not meeting the </w:t>
            </w:r>
            <w:r w:rsidR="00822919">
              <w:t>2</w:t>
            </w:r>
            <w:r w:rsidR="00E54A97">
              <w:t>0</w:t>
            </w:r>
            <w:r w:rsidR="00EF76A0">
              <w:t>.00</w:t>
            </w:r>
            <w:r w:rsidR="00E54A97">
              <w:t xml:space="preserve">% </w:t>
            </w:r>
            <w:r w:rsidR="00EF76A0" w:rsidRPr="006510B0">
              <w:rPr>
                <w:b/>
                <w:bCs/>
              </w:rPr>
              <w:t>R</w:t>
            </w:r>
            <w:r w:rsidR="00BF23E6" w:rsidRPr="00FF502D">
              <w:rPr>
                <w:b/>
                <w:bCs/>
              </w:rPr>
              <w:t xml:space="preserve">esponse </w:t>
            </w:r>
            <w:r w:rsidR="00EF76A0">
              <w:rPr>
                <w:b/>
                <w:bCs/>
              </w:rPr>
              <w:t>R</w:t>
            </w:r>
            <w:r w:rsidR="00BF23E6" w:rsidRPr="00FF502D">
              <w:rPr>
                <w:b/>
                <w:bCs/>
              </w:rPr>
              <w:t>ate target</w:t>
            </w:r>
            <w:r w:rsidR="00BF23E6" w:rsidRPr="00F43602">
              <w:t xml:space="preserve"> </w:t>
            </w:r>
            <w:r w:rsidR="00BF23E6">
              <w:t>OR</w:t>
            </w:r>
            <w:r w:rsidR="00487DE4">
              <w:t xml:space="preserve"> not meeting the </w:t>
            </w:r>
            <w:r w:rsidR="00EF76A0" w:rsidRPr="006510B0">
              <w:rPr>
                <w:b/>
                <w:bCs/>
              </w:rPr>
              <w:t>P</w:t>
            </w:r>
            <w:r w:rsidR="00487DE4" w:rsidRPr="00227046">
              <w:rPr>
                <w:b/>
                <w:bCs/>
              </w:rPr>
              <w:t xml:space="preserve">arent </w:t>
            </w:r>
            <w:r w:rsidR="00EF76A0">
              <w:rPr>
                <w:b/>
                <w:bCs/>
              </w:rPr>
              <w:t>I</w:t>
            </w:r>
            <w:r w:rsidR="00487DE4" w:rsidRPr="00227046">
              <w:rPr>
                <w:b/>
                <w:bCs/>
              </w:rPr>
              <w:t>nvolvement</w:t>
            </w:r>
            <w:r w:rsidR="00EF76A0">
              <w:rPr>
                <w:b/>
                <w:bCs/>
              </w:rPr>
              <w:t xml:space="preserve"> Score</w:t>
            </w:r>
            <w:r w:rsidR="00487DE4" w:rsidRPr="00227046">
              <w:rPr>
                <w:b/>
                <w:bCs/>
              </w:rPr>
              <w:t xml:space="preserve"> target</w:t>
            </w:r>
            <w:r w:rsidR="00487DE4">
              <w:t xml:space="preserve"> </w:t>
            </w:r>
            <w:r w:rsidR="00EE32EB">
              <w:t>will</w:t>
            </w:r>
            <w:r w:rsidR="00743F89">
              <w:t xml:space="preserve"> complete</w:t>
            </w:r>
            <w:r w:rsidR="002F718B">
              <w:t xml:space="preserve"> </w:t>
            </w:r>
            <w:r w:rsidR="00E7503B">
              <w:t>the</w:t>
            </w:r>
            <w:r w:rsidR="002F718B">
              <w:t xml:space="preserve"> </w:t>
            </w:r>
            <w:r w:rsidR="00EF76A0">
              <w:t xml:space="preserve">enclosed </w:t>
            </w:r>
            <w:r w:rsidR="00EF76A0" w:rsidRPr="00EF76A0">
              <w:rPr>
                <w:i/>
                <w:iCs/>
              </w:rPr>
              <w:t>District Reflection</w:t>
            </w:r>
            <w:r w:rsidR="00EF76A0">
              <w:t xml:space="preserve"> </w:t>
            </w:r>
            <w:r w:rsidR="000C2247">
              <w:t xml:space="preserve">to </w:t>
            </w:r>
            <w:r w:rsidR="00EF76A0">
              <w:t>develop a plan for</w:t>
            </w:r>
            <w:r w:rsidR="00B5534B">
              <w:t xml:space="preserve"> </w:t>
            </w:r>
            <w:r w:rsidR="003D625F">
              <w:t xml:space="preserve">how </w:t>
            </w:r>
            <w:r w:rsidR="00B5534B">
              <w:t>the district will improve</w:t>
            </w:r>
            <w:r w:rsidR="000C2247">
              <w:t xml:space="preserve"> facilitation of</w:t>
            </w:r>
            <w:r w:rsidR="00B5534B">
              <w:t xml:space="preserve"> </w:t>
            </w:r>
            <w:r w:rsidR="00487823">
              <w:t xml:space="preserve">positive </w:t>
            </w:r>
            <w:r w:rsidR="00E7503B">
              <w:t>parent involvement.</w:t>
            </w:r>
          </w:p>
        </w:tc>
      </w:tr>
    </w:tbl>
    <w:p w14:paraId="35B4539A" w14:textId="761FB777" w:rsidR="00B26236" w:rsidRDefault="00B26236" w:rsidP="00551CD8">
      <w:pPr>
        <w:rPr>
          <w:b/>
          <w:bCs/>
          <w:color w:val="C00000"/>
        </w:rPr>
      </w:pPr>
    </w:p>
    <w:p w14:paraId="39CE4496" w14:textId="77777777" w:rsidR="00685688" w:rsidRDefault="00685688" w:rsidP="00551CD8">
      <w:pPr>
        <w:rPr>
          <w:b/>
          <w:bCs/>
          <w:color w:val="C00000"/>
        </w:rPr>
      </w:pPr>
    </w:p>
    <w:p w14:paraId="742D73F3" w14:textId="00081222" w:rsidR="00C5346B" w:rsidRPr="004B5951" w:rsidRDefault="00E54B72" w:rsidP="004B5951">
      <w:pPr>
        <w:spacing w:after="120"/>
        <w:rPr>
          <w:b/>
          <w:bCs/>
          <w:color w:val="C00000"/>
        </w:rPr>
      </w:pPr>
      <w:r w:rsidRPr="004B5951">
        <w:rPr>
          <w:b/>
          <w:bCs/>
          <w:color w:val="C00000"/>
        </w:rPr>
        <w:t>What if I have more questions?</w:t>
      </w:r>
    </w:p>
    <w:p w14:paraId="11EC324A" w14:textId="7115AA70" w:rsidR="0081720C" w:rsidRDefault="008A6375" w:rsidP="004B5951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For further</w:t>
      </w:r>
      <w:r w:rsidR="00FD1475" w:rsidRPr="004B5951">
        <w:rPr>
          <w:sz w:val="22"/>
          <w:szCs w:val="22"/>
        </w:rPr>
        <w:t xml:space="preserve"> questions</w:t>
      </w:r>
      <w:r w:rsidR="007102E2">
        <w:rPr>
          <w:sz w:val="22"/>
          <w:szCs w:val="22"/>
        </w:rPr>
        <w:t xml:space="preserve"> regarding Indicator 8</w:t>
      </w:r>
      <w:r w:rsidR="007F5D16" w:rsidRPr="004B5951">
        <w:rPr>
          <w:sz w:val="22"/>
          <w:szCs w:val="22"/>
        </w:rPr>
        <w:t>, please</w:t>
      </w:r>
      <w:r w:rsidR="0081720C">
        <w:rPr>
          <w:sz w:val="22"/>
          <w:szCs w:val="22"/>
        </w:rPr>
        <w:t>:</w:t>
      </w:r>
    </w:p>
    <w:p w14:paraId="26783688" w14:textId="0DE4F7CD" w:rsidR="0081720C" w:rsidRPr="0081720C" w:rsidRDefault="007102E2" w:rsidP="0081720C">
      <w:pPr>
        <w:pStyle w:val="Default"/>
        <w:numPr>
          <w:ilvl w:val="0"/>
          <w:numId w:val="3"/>
        </w:numPr>
        <w:spacing w:after="120"/>
        <w:rPr>
          <w:color w:val="auto"/>
          <w:sz w:val="22"/>
          <w:szCs w:val="22"/>
        </w:rPr>
      </w:pPr>
      <w:r>
        <w:rPr>
          <w:sz w:val="22"/>
          <w:szCs w:val="22"/>
        </w:rPr>
        <w:t>V</w:t>
      </w:r>
      <w:r w:rsidR="00FD1475" w:rsidRPr="004B5951">
        <w:rPr>
          <w:sz w:val="22"/>
          <w:szCs w:val="22"/>
        </w:rPr>
        <w:t xml:space="preserve">isit </w:t>
      </w:r>
      <w:r w:rsidR="00BB70D8" w:rsidRPr="004B5951">
        <w:rPr>
          <w:sz w:val="22"/>
          <w:szCs w:val="22"/>
        </w:rPr>
        <w:t xml:space="preserve">Indicator 8 </w:t>
      </w:r>
      <w:r w:rsidR="00FD1475" w:rsidRPr="004B5951">
        <w:rPr>
          <w:sz w:val="22"/>
          <w:szCs w:val="22"/>
        </w:rPr>
        <w:t>resourc</w:t>
      </w:r>
      <w:r w:rsidR="00BB70D8" w:rsidRPr="004B5951">
        <w:rPr>
          <w:sz w:val="22"/>
          <w:szCs w:val="22"/>
        </w:rPr>
        <w:t>es at</w:t>
      </w:r>
      <w:r w:rsidR="008A6375">
        <w:rPr>
          <w:sz w:val="22"/>
          <w:szCs w:val="22"/>
        </w:rPr>
        <w:t xml:space="preserve"> the</w:t>
      </w:r>
      <w:r w:rsidR="00E54B72" w:rsidRPr="004B5951">
        <w:rPr>
          <w:color w:val="auto"/>
          <w:sz w:val="22"/>
          <w:szCs w:val="22"/>
        </w:rPr>
        <w:t xml:space="preserve"> </w:t>
      </w:r>
      <w:hyperlink r:id="rId8" w:history="1">
        <w:r w:rsidR="00B22939" w:rsidRPr="004B5951">
          <w:rPr>
            <w:rStyle w:val="Hyperlink"/>
            <w:sz w:val="22"/>
            <w:szCs w:val="22"/>
          </w:rPr>
          <w:t>SD State Performance Plan website</w:t>
        </w:r>
      </w:hyperlink>
    </w:p>
    <w:p w14:paraId="21A8CCA8" w14:textId="6A0D19CC" w:rsidR="0035498A" w:rsidRPr="009D2D4B" w:rsidRDefault="00234BB7" w:rsidP="0081720C">
      <w:pPr>
        <w:pStyle w:val="Default"/>
        <w:numPr>
          <w:ilvl w:val="0"/>
          <w:numId w:val="3"/>
        </w:numPr>
        <w:spacing w:after="12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C</w:t>
      </w:r>
      <w:r w:rsidR="00BB70D8" w:rsidRPr="004B5951">
        <w:rPr>
          <w:sz w:val="22"/>
          <w:szCs w:val="22"/>
        </w:rPr>
        <w:t>ontact</w:t>
      </w:r>
      <w:r w:rsidR="0035498A" w:rsidRPr="004B5951">
        <w:rPr>
          <w:sz w:val="22"/>
          <w:szCs w:val="22"/>
        </w:rPr>
        <w:t xml:space="preserve"> Stacy Holzbauer, </w:t>
      </w:r>
      <w:r w:rsidR="004B5951" w:rsidRPr="004B5951">
        <w:rPr>
          <w:sz w:val="22"/>
          <w:szCs w:val="22"/>
        </w:rPr>
        <w:t xml:space="preserve">SEP </w:t>
      </w:r>
      <w:r w:rsidR="0035498A" w:rsidRPr="004B5951">
        <w:rPr>
          <w:sz w:val="22"/>
          <w:szCs w:val="22"/>
        </w:rPr>
        <w:t xml:space="preserve">Program Specialist, at </w:t>
      </w:r>
      <w:hyperlink r:id="rId9" w:history="1">
        <w:r w:rsidR="0035498A" w:rsidRPr="004B5951">
          <w:rPr>
            <w:rStyle w:val="Hyperlink"/>
            <w:sz w:val="22"/>
            <w:szCs w:val="22"/>
          </w:rPr>
          <w:t>Stacy.Holzbauer@state.sd.us</w:t>
        </w:r>
      </w:hyperlink>
    </w:p>
    <w:p w14:paraId="7C31EC25" w14:textId="77777777" w:rsidR="009D2D4B" w:rsidRDefault="009D2D4B" w:rsidP="009D2D4B">
      <w:pPr>
        <w:pStyle w:val="Default"/>
        <w:spacing w:after="120"/>
        <w:rPr>
          <w:rStyle w:val="Hyperlink"/>
          <w:sz w:val="22"/>
          <w:szCs w:val="22"/>
        </w:rPr>
      </w:pPr>
    </w:p>
    <w:p w14:paraId="0E3F9925" w14:textId="77777777" w:rsidR="009D2D4B" w:rsidRPr="00EF76A0" w:rsidRDefault="009D2D4B" w:rsidP="009D2D4B">
      <w:pPr>
        <w:pStyle w:val="Default"/>
        <w:spacing w:after="120"/>
        <w:rPr>
          <w:rStyle w:val="Hyperlink"/>
          <w:color w:val="auto"/>
          <w:sz w:val="22"/>
          <w:szCs w:val="22"/>
          <w:u w:val="none"/>
        </w:rPr>
      </w:pPr>
    </w:p>
    <w:p w14:paraId="60D2FAA9" w14:textId="5C3FBEF3" w:rsidR="00A573A2" w:rsidRPr="009D2D4B" w:rsidRDefault="009D2D4B" w:rsidP="009D2D4B">
      <w:pPr>
        <w:jc w:val="center"/>
        <w:rPr>
          <w:i/>
          <w:iCs/>
          <w:sz w:val="28"/>
          <w:szCs w:val="28"/>
        </w:rPr>
      </w:pPr>
      <w:r w:rsidRPr="009D2D4B">
        <w:rPr>
          <w:i/>
          <w:iCs/>
        </w:rPr>
        <w:t>Updated July 2025</w:t>
      </w:r>
      <w:r w:rsidR="00A573A2" w:rsidRPr="009D2D4B">
        <w:rPr>
          <w:i/>
          <w:iCs/>
          <w:sz w:val="28"/>
          <w:szCs w:val="28"/>
        </w:rPr>
        <w:br w:type="page"/>
      </w:r>
    </w:p>
    <w:p w14:paraId="4F1AE65E" w14:textId="2436AE8C" w:rsidR="00EF76A0" w:rsidRDefault="00EF76A0" w:rsidP="00A573A2">
      <w:pPr>
        <w:jc w:val="center"/>
        <w:rPr>
          <w:b/>
          <w:bCs/>
          <w:sz w:val="28"/>
          <w:szCs w:val="28"/>
        </w:rPr>
      </w:pPr>
      <w:r w:rsidRPr="00C41E9F">
        <w:rPr>
          <w:b/>
          <w:bCs/>
          <w:sz w:val="28"/>
          <w:szCs w:val="28"/>
        </w:rPr>
        <w:lastRenderedPageBreak/>
        <w:t>Indicator 8: Parent Involvement</w:t>
      </w:r>
    </w:p>
    <w:p w14:paraId="788717C4" w14:textId="707B5C7A" w:rsidR="00EF76A0" w:rsidRDefault="00EF76A0" w:rsidP="00EF7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District Reflection</w:t>
      </w:r>
    </w:p>
    <w:p w14:paraId="460FF4A3" w14:textId="77777777" w:rsidR="003A22BA" w:rsidRDefault="003A22BA" w:rsidP="002513D5"/>
    <w:p w14:paraId="32F6CC7C" w14:textId="2C3345F8" w:rsidR="002513D5" w:rsidRDefault="002513D5" w:rsidP="002513D5">
      <w:pPr>
        <w:rPr>
          <w:rFonts w:cstheme="minorHAnsi"/>
          <w:color w:val="000000"/>
        </w:rPr>
      </w:pPr>
      <w:r w:rsidRPr="00A328DD">
        <w:t>This District Reflection is available for districts personnel to stimulate thinking and discussion regarding key factors in facilitating positive parent involvement</w:t>
      </w:r>
      <w:r w:rsidRPr="00A328DD">
        <w:rPr>
          <w:rFonts w:cstheme="minorHAnsi"/>
          <w:color w:val="000000"/>
        </w:rPr>
        <w:t xml:space="preserve"> as a means of improving services and results for children with disabilities.</w:t>
      </w:r>
    </w:p>
    <w:p w14:paraId="165DEBFF" w14:textId="77777777" w:rsidR="003A22BA" w:rsidRPr="00A328DD" w:rsidRDefault="003A22BA" w:rsidP="002513D5">
      <w:pPr>
        <w:rPr>
          <w:rFonts w:cstheme="minorHAnsi"/>
          <w:color w:val="C00000"/>
        </w:rPr>
      </w:pPr>
    </w:p>
    <w:p w14:paraId="16D4FCCC" w14:textId="639B0E5E" w:rsidR="00A573A2" w:rsidRPr="003A22BA" w:rsidRDefault="003A22BA" w:rsidP="002513D5">
      <w:pPr>
        <w:rPr>
          <w:rFonts w:cstheme="minorHAnsi"/>
          <w:b/>
          <w:bCs/>
          <w:color w:val="000000"/>
        </w:rPr>
      </w:pPr>
      <w:r>
        <w:rPr>
          <w:rStyle w:val="wixui-rich-texttext"/>
          <w:rFonts w:cstheme="minorHAnsi"/>
          <w:b/>
          <w:bCs/>
          <w:color w:val="000000"/>
        </w:rPr>
        <w:t>------------------------------------------------------------------------------------------------------------------------------------------</w:t>
      </w:r>
    </w:p>
    <w:p w14:paraId="7A440C99" w14:textId="4C748466" w:rsidR="002513D5" w:rsidRPr="00A328DD" w:rsidRDefault="002513D5" w:rsidP="002513D5">
      <w:pPr>
        <w:rPr>
          <w:rFonts w:cstheme="minorHAnsi"/>
          <w:b/>
          <w:bCs/>
          <w:color w:val="000000"/>
        </w:rPr>
      </w:pPr>
      <w:r w:rsidRPr="00A328DD">
        <w:rPr>
          <w:rFonts w:cstheme="minorHAnsi"/>
          <w:b/>
          <w:bCs/>
          <w:color w:val="000000"/>
        </w:rPr>
        <w:t>Directions for completing the District Reflection:</w:t>
      </w:r>
    </w:p>
    <w:p w14:paraId="35D788AA" w14:textId="05E8A112" w:rsidR="002513D5" w:rsidRPr="00A328DD" w:rsidRDefault="00A328DD" w:rsidP="00A573A2">
      <w:pPr>
        <w:pStyle w:val="ListParagraph"/>
        <w:numPr>
          <w:ilvl w:val="0"/>
          <w:numId w:val="11"/>
        </w:numPr>
        <w:rPr>
          <w:rStyle w:val="wixui-rich-texttext"/>
          <w:rFonts w:cstheme="minorHAnsi"/>
          <w:b/>
          <w:bCs/>
          <w:color w:val="000000"/>
        </w:rPr>
      </w:pPr>
      <w:r w:rsidRPr="00A328DD"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t>RESPONSE RATE</w:t>
      </w:r>
      <w:r w:rsidR="00C54984"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t xml:space="preserve">: 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>For</w:t>
      </w:r>
      <w:r w:rsidRPr="00A328DD">
        <w:rPr>
          <w:rStyle w:val="wixui-rich-texttext"/>
          <w:rFonts w:cstheme="minorHAnsi"/>
          <w:bdr w:val="none" w:sz="0" w:space="0" w:color="auto" w:frame="1"/>
        </w:rPr>
        <w:t xml:space="preserve"> 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 xml:space="preserve">districts </w:t>
      </w:r>
      <w:r w:rsidR="00A6761B" w:rsidRPr="00A328DD">
        <w:rPr>
          <w:rStyle w:val="wixui-rich-texttext"/>
          <w:rFonts w:cstheme="minorHAnsi"/>
          <w:bdr w:val="none" w:sz="0" w:space="0" w:color="auto" w:frame="1"/>
        </w:rPr>
        <w:t>below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 xml:space="preserve"> </w:t>
      </w:r>
      <w:r w:rsidRPr="00A328DD">
        <w:rPr>
          <w:rStyle w:val="wixui-rich-texttext"/>
          <w:rFonts w:cstheme="minorHAnsi"/>
          <w:bdr w:val="none" w:sz="0" w:space="0" w:color="auto" w:frame="1"/>
        </w:rPr>
        <w:t>target on</w:t>
      </w:r>
      <w:r>
        <w:rPr>
          <w:rStyle w:val="wixui-rich-texttext"/>
          <w:rFonts w:cstheme="minorHAnsi"/>
          <w:bdr w:val="none" w:sz="0" w:space="0" w:color="auto" w:frame="1"/>
        </w:rPr>
        <w:t xml:space="preserve"> </w:t>
      </w:r>
      <w:r w:rsidRPr="00A328DD">
        <w:rPr>
          <w:rStyle w:val="wixui-rich-texttext"/>
          <w:rFonts w:cstheme="minorHAnsi"/>
          <w:bdr w:val="none" w:sz="0" w:space="0" w:color="auto" w:frame="1"/>
        </w:rPr>
        <w:t>Response Rate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 xml:space="preserve">, </w:t>
      </w:r>
      <w:r w:rsidR="00C54984">
        <w:rPr>
          <w:rStyle w:val="wixui-rich-texttext"/>
          <w:rFonts w:cstheme="minorHAnsi"/>
          <w:bdr w:val="none" w:sz="0" w:space="0" w:color="auto" w:frame="1"/>
        </w:rPr>
        <w:t>answer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 xml:space="preserve"> the</w:t>
      </w:r>
      <w:r w:rsidRPr="00A328DD">
        <w:rPr>
          <w:rStyle w:val="wixui-rich-texttext"/>
          <w:rFonts w:cstheme="minorHAnsi"/>
          <w:bdr w:val="none" w:sz="0" w:space="0" w:color="auto" w:frame="1"/>
        </w:rPr>
        <w:t xml:space="preserve"> questions 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>under</w:t>
      </w:r>
      <w:r w:rsidRPr="00A328DD">
        <w:rPr>
          <w:rStyle w:val="wixui-rich-texttext"/>
          <w:rFonts w:cstheme="minorHAnsi"/>
          <w:bdr w:val="none" w:sz="0" w:space="0" w:color="auto" w:frame="1"/>
        </w:rPr>
        <w:t xml:space="preserve"> this section.</w:t>
      </w:r>
    </w:p>
    <w:p w14:paraId="456FDBD2" w14:textId="75678EF7" w:rsidR="002513D5" w:rsidRPr="00A328DD" w:rsidRDefault="00A328DD" w:rsidP="00A573A2">
      <w:pPr>
        <w:pStyle w:val="ListParagraph"/>
        <w:numPr>
          <w:ilvl w:val="0"/>
          <w:numId w:val="11"/>
        </w:numPr>
        <w:rPr>
          <w:rStyle w:val="wixui-rich-texttext"/>
          <w:rFonts w:cstheme="minorHAnsi"/>
          <w:b/>
          <w:bCs/>
          <w:color w:val="000000"/>
        </w:rPr>
      </w:pPr>
      <w:r w:rsidRPr="00A328DD"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t>PARENT INVOLVEMENT</w:t>
      </w:r>
      <w:r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t xml:space="preserve"> SCORE</w:t>
      </w:r>
      <w:r w:rsidR="00C54984"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t xml:space="preserve">: </w:t>
      </w:r>
      <w:r w:rsidRPr="00A328DD">
        <w:rPr>
          <w:rStyle w:val="wixui-rich-texttext"/>
          <w:rFonts w:cstheme="minorHAnsi"/>
          <w:bdr w:val="none" w:sz="0" w:space="0" w:color="auto" w:frame="1"/>
        </w:rPr>
        <w:t>For</w:t>
      </w:r>
      <w:r w:rsidR="002513D5" w:rsidRPr="00A328DD">
        <w:rPr>
          <w:rStyle w:val="wixui-rich-texttext"/>
          <w:rFonts w:cstheme="minorHAnsi"/>
          <w:bdr w:val="none" w:sz="0" w:space="0" w:color="auto" w:frame="1"/>
        </w:rPr>
        <w:t xml:space="preserve"> districts </w:t>
      </w:r>
      <w:r w:rsidRPr="00A328DD">
        <w:rPr>
          <w:rStyle w:val="wixui-rich-texttext"/>
          <w:rFonts w:cstheme="minorHAnsi"/>
          <w:color w:val="000000"/>
          <w:bdr w:val="none" w:sz="0" w:space="0" w:color="auto" w:frame="1"/>
        </w:rPr>
        <w:t>below target on</w:t>
      </w:r>
      <w:r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Parent Involvement Score, </w:t>
      </w:r>
      <w:r w:rsid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identify one scale </w:t>
      </w:r>
      <w:r w:rsidR="00C54984" w:rsidRPr="00A328DD">
        <w:rPr>
          <w:rStyle w:val="wixui-rich-texttext"/>
          <w:rFonts w:cstheme="minorHAnsi"/>
          <w:color w:val="000000"/>
        </w:rPr>
        <w:t>(IEP, Communication, Parent Rights, Partnership, or Resources</w:t>
      </w:r>
      <w:r w:rsidR="00C54984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) </w:t>
      </w:r>
      <w:r w:rsidR="00C54984">
        <w:rPr>
          <w:rStyle w:val="wixui-rich-texttext"/>
          <w:rFonts w:cstheme="minorHAnsi"/>
          <w:color w:val="000000"/>
          <w:bdr w:val="none" w:sz="0" w:space="0" w:color="auto" w:frame="1"/>
        </w:rPr>
        <w:t>to improve.</w:t>
      </w:r>
      <w:r w:rsidR="002513D5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</w:t>
      </w:r>
      <w:r w:rsidR="00C54984">
        <w:rPr>
          <w:rStyle w:val="wixui-rich-texttext"/>
          <w:rFonts w:cstheme="minorHAnsi"/>
          <w:color w:val="000000"/>
          <w:bdr w:val="none" w:sz="0" w:space="0" w:color="auto" w:frame="1"/>
        </w:rPr>
        <w:t>Answer</w:t>
      </w:r>
      <w:r w:rsidR="002513D5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</w:t>
      </w:r>
      <w:r w:rsidR="003A22BA">
        <w:rPr>
          <w:rStyle w:val="wixui-rich-texttext"/>
          <w:rFonts w:cstheme="minorHAnsi"/>
          <w:color w:val="000000"/>
          <w:bdr w:val="none" w:sz="0" w:space="0" w:color="auto" w:frame="1"/>
        </w:rPr>
        <w:t>all</w:t>
      </w:r>
      <w:r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questions </w:t>
      </w:r>
      <w:r w:rsidR="00C54984">
        <w:rPr>
          <w:rStyle w:val="wixui-rich-texttext"/>
          <w:rFonts w:cstheme="minorHAnsi"/>
          <w:color w:val="000000"/>
        </w:rPr>
        <w:t>under that scale</w:t>
      </w:r>
      <w:r w:rsidR="00A6761B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. </w:t>
      </w:r>
      <w:r w:rsidR="002513D5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Completing more than one </w:t>
      </w:r>
      <w:r w:rsidR="00A573A2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>scale</w:t>
      </w:r>
      <w:r w:rsidR="002513D5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is optional.</w:t>
      </w:r>
    </w:p>
    <w:p w14:paraId="00442DAF" w14:textId="30DF6502" w:rsidR="002513D5" w:rsidRPr="00A328DD" w:rsidRDefault="002513D5" w:rsidP="00A573A2">
      <w:pPr>
        <w:pStyle w:val="ListParagraph"/>
        <w:numPr>
          <w:ilvl w:val="0"/>
          <w:numId w:val="11"/>
        </w:numPr>
        <w:rPr>
          <w:rStyle w:val="wixui-rich-texttext"/>
          <w:rFonts w:cstheme="minorHAnsi"/>
          <w:b/>
          <w:bCs/>
          <w:color w:val="000000"/>
        </w:rPr>
      </w:pPr>
      <w:r w:rsidRPr="00A328DD">
        <w:rPr>
          <w:rStyle w:val="wixui-rich-texttext"/>
          <w:rFonts w:cstheme="minorHAnsi"/>
          <w:color w:val="000000"/>
          <w:bdr w:val="none" w:sz="0" w:space="0" w:color="auto" w:frame="1"/>
        </w:rPr>
        <w:t>E-mail completed District Reflection</w:t>
      </w:r>
      <w:r w:rsidR="0085353F"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(either entire document or just the completed section)</w:t>
      </w:r>
      <w:r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to </w:t>
      </w:r>
      <w:hyperlink r:id="rId10" w:history="1">
        <w:r w:rsidRPr="00A328DD">
          <w:rPr>
            <w:rStyle w:val="Hyperlink"/>
            <w:rFonts w:cstheme="minorHAnsi"/>
            <w:bdr w:val="none" w:sz="0" w:space="0" w:color="auto" w:frame="1"/>
          </w:rPr>
          <w:t>Stacy.Holzbauer@state.sd.us</w:t>
        </w:r>
      </w:hyperlink>
      <w:r w:rsidRPr="00A328DD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. </w:t>
      </w:r>
    </w:p>
    <w:p w14:paraId="7EEE07B3" w14:textId="702DB97A" w:rsidR="002513D5" w:rsidRDefault="003A22BA" w:rsidP="002513D5">
      <w:pPr>
        <w:rPr>
          <w:rStyle w:val="wixui-rich-texttext"/>
          <w:rFonts w:cstheme="minorHAnsi"/>
          <w:b/>
          <w:bCs/>
          <w:color w:val="000000"/>
        </w:rPr>
      </w:pPr>
      <w:r>
        <w:rPr>
          <w:rStyle w:val="wixui-rich-texttext"/>
          <w:rFonts w:cstheme="minorHAnsi"/>
          <w:b/>
          <w:bCs/>
          <w:color w:val="000000"/>
        </w:rPr>
        <w:t>------------------------------------------------------------------------------------------------------------------------------------------</w:t>
      </w:r>
    </w:p>
    <w:p w14:paraId="75C359C5" w14:textId="77777777" w:rsidR="003A22BA" w:rsidRPr="00A328DD" w:rsidRDefault="003A22BA" w:rsidP="002513D5">
      <w:pPr>
        <w:rPr>
          <w:rStyle w:val="wixui-rich-texttext"/>
          <w:rFonts w:cstheme="minorHAnsi"/>
          <w:b/>
          <w:bCs/>
          <w:color w:val="000000"/>
        </w:rPr>
      </w:pPr>
    </w:p>
    <w:p w14:paraId="761E95D0" w14:textId="77777777" w:rsidR="00A573A2" w:rsidRPr="00A328DD" w:rsidRDefault="00A573A2" w:rsidP="002513D5">
      <w:pPr>
        <w:rPr>
          <w:rStyle w:val="wixui-rich-texttext"/>
          <w:rFonts w:cstheme="minorHAnsi"/>
          <w:b/>
          <w:bCs/>
          <w:color w:val="000000"/>
        </w:rPr>
      </w:pPr>
    </w:p>
    <w:p w14:paraId="37AF0C43" w14:textId="2EB3F855" w:rsidR="002513D5" w:rsidRPr="00A328DD" w:rsidRDefault="002513D5" w:rsidP="002513D5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328DD">
        <w:rPr>
          <w:rStyle w:val="wixui-rich-texttext"/>
          <w:rFonts w:asciiTheme="minorHAnsi" w:hAnsiTheme="minorHAnsi" w:cstheme="minorHAnsi"/>
          <w:b/>
          <w:bCs/>
          <w:color w:val="C00000"/>
          <w:sz w:val="22"/>
          <w:szCs w:val="22"/>
          <w:bdr w:val="none" w:sz="0" w:space="0" w:color="auto" w:frame="1"/>
        </w:rPr>
        <w:t>RESPONSE RATE</w:t>
      </w:r>
      <w:r w:rsidR="00A6761B" w:rsidRPr="00A328DD">
        <w:rPr>
          <w:rStyle w:val="wixui-rich-texttext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</w:p>
    <w:p w14:paraId="51762C52" w14:textId="6CDB5A7F" w:rsidR="002513D5" w:rsidRPr="00C54984" w:rsidRDefault="002513D5" w:rsidP="00C549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54984">
        <w:rPr>
          <w:rFonts w:asciiTheme="minorHAnsi" w:hAnsiTheme="minorHAnsi" w:cstheme="minorHAnsi"/>
          <w:sz w:val="22"/>
          <w:szCs w:val="22"/>
        </w:rPr>
        <w:t xml:space="preserve">What is the district policy regarding distribution of </w:t>
      </w:r>
      <w:r w:rsidR="00A6761B" w:rsidRPr="00C54984">
        <w:rPr>
          <w:rFonts w:asciiTheme="minorHAnsi" w:hAnsiTheme="minorHAnsi" w:cstheme="minorHAnsi"/>
          <w:sz w:val="22"/>
          <w:szCs w:val="22"/>
        </w:rPr>
        <w:t xml:space="preserve">the paper survey or on-line survey link to parents?  </w:t>
      </w:r>
    </w:p>
    <w:p w14:paraId="39955B28" w14:textId="77777777" w:rsidR="00E76DF6" w:rsidRPr="00C54984" w:rsidRDefault="00E76DF6" w:rsidP="00C549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54984">
        <w:rPr>
          <w:rFonts w:asciiTheme="minorHAnsi" w:hAnsiTheme="minorHAnsi" w:cstheme="minorHAnsi"/>
          <w:sz w:val="22"/>
          <w:szCs w:val="22"/>
        </w:rPr>
        <w:t xml:space="preserve">How does the district train staff on the purpose of the survey and the importance of distributing it? </w:t>
      </w:r>
    </w:p>
    <w:p w14:paraId="7A5FE588" w14:textId="77777777" w:rsidR="002513D5" w:rsidRPr="00C54984" w:rsidRDefault="002513D5" w:rsidP="00C549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54984">
        <w:rPr>
          <w:rFonts w:asciiTheme="minorHAnsi" w:hAnsiTheme="minorHAnsi" w:cstheme="minorHAnsi"/>
          <w:sz w:val="22"/>
          <w:szCs w:val="22"/>
        </w:rPr>
        <w:t>How does the district explain the purpose and importance of the parent survey to parents?</w:t>
      </w:r>
    </w:p>
    <w:p w14:paraId="697257B6" w14:textId="2ED81764" w:rsidR="00A6761B" w:rsidRPr="00C54984" w:rsidRDefault="002513D5" w:rsidP="00C549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54984">
        <w:rPr>
          <w:rFonts w:asciiTheme="minorHAnsi" w:hAnsiTheme="minorHAnsi" w:cstheme="minorHAnsi"/>
          <w:sz w:val="22"/>
          <w:szCs w:val="22"/>
        </w:rPr>
        <w:t>How does the district encourage survey participation across all student demographic groups, including race/ethnicity</w:t>
      </w:r>
      <w:r w:rsidR="00A6761B" w:rsidRPr="00C54984">
        <w:rPr>
          <w:rFonts w:asciiTheme="minorHAnsi" w:hAnsiTheme="minorHAnsi" w:cstheme="minorHAnsi"/>
          <w:sz w:val="22"/>
          <w:szCs w:val="22"/>
        </w:rPr>
        <w:t xml:space="preserve">, </w:t>
      </w:r>
      <w:r w:rsidRPr="00C54984">
        <w:rPr>
          <w:rFonts w:asciiTheme="minorHAnsi" w:hAnsiTheme="minorHAnsi" w:cstheme="minorHAnsi"/>
          <w:sz w:val="22"/>
          <w:szCs w:val="22"/>
        </w:rPr>
        <w:t>disability</w:t>
      </w:r>
      <w:r w:rsidR="00A6761B" w:rsidRPr="00C54984">
        <w:rPr>
          <w:rFonts w:asciiTheme="minorHAnsi" w:hAnsiTheme="minorHAnsi" w:cstheme="minorHAnsi"/>
          <w:sz w:val="22"/>
          <w:szCs w:val="22"/>
        </w:rPr>
        <w:t>, and grade</w:t>
      </w:r>
      <w:r w:rsidRPr="00C54984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2DAF384E" w14:textId="77777777" w:rsidR="00C54984" w:rsidRPr="00C54984" w:rsidRDefault="00A6761B" w:rsidP="00C54984">
      <w:pPr>
        <w:pStyle w:val="NormalWeb"/>
        <w:numPr>
          <w:ilvl w:val="0"/>
          <w:numId w:val="5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54984">
        <w:rPr>
          <w:rFonts w:asciiTheme="minorHAnsi" w:hAnsiTheme="minorHAnsi" w:cstheme="minorHAnsi"/>
          <w:sz w:val="22"/>
          <w:szCs w:val="22"/>
        </w:rPr>
        <w:t xml:space="preserve">What are the district methods for monitoring or tracking survey response rate? </w:t>
      </w:r>
    </w:p>
    <w:p w14:paraId="24C4767D" w14:textId="57ECACD4" w:rsidR="002513D5" w:rsidRPr="00C54984" w:rsidRDefault="002513D5" w:rsidP="00C54984">
      <w:pPr>
        <w:pStyle w:val="NormalWeb"/>
        <w:numPr>
          <w:ilvl w:val="0"/>
          <w:numId w:val="5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C54984">
        <w:rPr>
          <w:rFonts w:asciiTheme="minorHAnsi" w:hAnsiTheme="minorHAnsi" w:cstheme="minorHAnsi"/>
          <w:sz w:val="22"/>
          <w:szCs w:val="22"/>
        </w:rPr>
        <w:t xml:space="preserve">How will the district improve their Parent Survey </w:t>
      </w:r>
      <w:r w:rsidR="00A573A2" w:rsidRPr="00C54984">
        <w:rPr>
          <w:rFonts w:asciiTheme="minorHAnsi" w:hAnsiTheme="minorHAnsi" w:cstheme="minorHAnsi"/>
          <w:sz w:val="22"/>
          <w:szCs w:val="22"/>
        </w:rPr>
        <w:t>R</w:t>
      </w:r>
      <w:r w:rsidRPr="00C54984">
        <w:rPr>
          <w:rFonts w:asciiTheme="minorHAnsi" w:hAnsiTheme="minorHAnsi" w:cstheme="minorHAnsi"/>
          <w:sz w:val="22"/>
          <w:szCs w:val="22"/>
        </w:rPr>
        <w:t xml:space="preserve">esponse </w:t>
      </w:r>
      <w:r w:rsidR="00A573A2" w:rsidRPr="00C54984">
        <w:rPr>
          <w:rFonts w:asciiTheme="minorHAnsi" w:hAnsiTheme="minorHAnsi" w:cstheme="minorHAnsi"/>
          <w:sz w:val="22"/>
          <w:szCs w:val="22"/>
        </w:rPr>
        <w:t>R</w:t>
      </w:r>
      <w:r w:rsidRPr="00C54984">
        <w:rPr>
          <w:rFonts w:asciiTheme="minorHAnsi" w:hAnsiTheme="minorHAnsi" w:cstheme="minorHAnsi"/>
          <w:sz w:val="22"/>
          <w:szCs w:val="22"/>
        </w:rPr>
        <w:t>ate</w:t>
      </w:r>
      <w:r w:rsidRPr="00C54984">
        <w:rPr>
          <w:rFonts w:asciiTheme="minorHAnsi" w:hAnsiTheme="minorHAnsi" w:cstheme="minorHAnsi"/>
          <w:b/>
          <w:bCs/>
          <w:sz w:val="22"/>
          <w:szCs w:val="22"/>
        </w:rPr>
        <w:t xml:space="preserve"> this school year</w:t>
      </w:r>
      <w:r w:rsidRPr="00C54984">
        <w:rPr>
          <w:rFonts w:asciiTheme="minorHAnsi" w:hAnsiTheme="minorHAnsi" w:cstheme="minorHAnsi"/>
          <w:sz w:val="22"/>
          <w:szCs w:val="22"/>
        </w:rPr>
        <w:t>?</w:t>
      </w:r>
    </w:p>
    <w:p w14:paraId="20027114" w14:textId="77777777" w:rsidR="002513D5" w:rsidRPr="00C54984" w:rsidRDefault="002513D5" w:rsidP="00C54984">
      <w:pPr>
        <w:spacing w:after="120"/>
        <w:rPr>
          <w:rFonts w:cstheme="minorHAnsi"/>
          <w:b/>
          <w:bCs/>
        </w:rPr>
      </w:pPr>
    </w:p>
    <w:p w14:paraId="18B8D3AD" w14:textId="77777777" w:rsidR="002513D5" w:rsidRPr="00C54984" w:rsidRDefault="002513D5" w:rsidP="00C54984">
      <w:pPr>
        <w:rPr>
          <w:rFonts w:cstheme="minorHAnsi"/>
          <w:b/>
          <w:bCs/>
        </w:rPr>
      </w:pPr>
    </w:p>
    <w:p w14:paraId="178A0035" w14:textId="32EFF8AC" w:rsidR="00A573A2" w:rsidRDefault="00A573A2" w:rsidP="00C54984">
      <w:pPr>
        <w:rPr>
          <w:rStyle w:val="wixui-rich-texttext"/>
          <w:rFonts w:cstheme="minorHAnsi"/>
          <w:b/>
          <w:bCs/>
          <w:color w:val="C00000"/>
          <w:sz w:val="24"/>
          <w:szCs w:val="24"/>
          <w:bdr w:val="none" w:sz="0" w:space="0" w:color="auto" w:frame="1"/>
        </w:rPr>
      </w:pPr>
    </w:p>
    <w:p w14:paraId="641B3D0E" w14:textId="77777777" w:rsidR="00C54984" w:rsidRDefault="00C54984">
      <w:pPr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</w:pPr>
      <w:r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br w:type="page"/>
      </w:r>
    </w:p>
    <w:p w14:paraId="5A176F8C" w14:textId="76B6B51A" w:rsidR="002513D5" w:rsidRDefault="002513D5" w:rsidP="00C54984">
      <w:pPr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</w:pPr>
      <w:r w:rsidRPr="00A328DD"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lastRenderedPageBreak/>
        <w:t>PARENT INVOLVEMENT</w:t>
      </w:r>
      <w:r w:rsidR="00A328DD">
        <w:rPr>
          <w:rStyle w:val="wixui-rich-texttext"/>
          <w:rFonts w:cstheme="minorHAnsi"/>
          <w:b/>
          <w:bCs/>
          <w:color w:val="C00000"/>
          <w:bdr w:val="none" w:sz="0" w:space="0" w:color="auto" w:frame="1"/>
        </w:rPr>
        <w:t xml:space="preserve"> SCORE</w:t>
      </w:r>
    </w:p>
    <w:p w14:paraId="63AA69E3" w14:textId="6300D227" w:rsidR="00C54984" w:rsidRPr="003A22BA" w:rsidRDefault="003A22BA" w:rsidP="00C54984">
      <w:pPr>
        <w:rPr>
          <w:rStyle w:val="wixui-rich-texttext"/>
          <w:rFonts w:cstheme="minorHAnsi"/>
          <w:bdr w:val="none" w:sz="0" w:space="0" w:color="auto" w:frame="1"/>
        </w:rPr>
      </w:pPr>
      <w:r w:rsidRPr="003A22BA">
        <w:rPr>
          <w:rStyle w:val="wixui-rich-texttext"/>
          <w:rFonts w:cstheme="minorHAnsi"/>
          <w:bdr w:val="none" w:sz="0" w:space="0" w:color="auto" w:frame="1"/>
        </w:rPr>
        <w:t xml:space="preserve">Identify one scale to </w:t>
      </w:r>
      <w:r>
        <w:rPr>
          <w:rStyle w:val="wixui-rich-texttext"/>
          <w:rFonts w:cstheme="minorHAnsi"/>
          <w:bdr w:val="none" w:sz="0" w:space="0" w:color="auto" w:frame="1"/>
        </w:rPr>
        <w:t>improve.</w:t>
      </w:r>
      <w:r w:rsidRPr="003A22BA">
        <w:rPr>
          <w:rStyle w:val="wixui-rich-texttext"/>
          <w:rFonts w:cstheme="minorHAnsi"/>
          <w:bdr w:val="none" w:sz="0" w:space="0" w:color="auto" w:frame="1"/>
        </w:rPr>
        <w:t xml:space="preserve">  Completing more than one scale is optional.</w:t>
      </w:r>
    </w:p>
    <w:p w14:paraId="501F357C" w14:textId="1A2001DA" w:rsidR="002513D5" w:rsidRPr="00C54984" w:rsidRDefault="002513D5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 xml:space="preserve">1. </w:t>
      </w:r>
      <w:r w:rsidRPr="00C54984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Individual Education P</w:t>
      </w:r>
      <w:r w:rsidR="0085353F" w:rsidRPr="00C54984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rogram</w:t>
      </w:r>
      <w:r w:rsidRPr="00C54984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 xml:space="preserve"> (IEP)</w:t>
      </w:r>
    </w:p>
    <w:p w14:paraId="5853B7E7" w14:textId="63BDF27B" w:rsidR="002513D5" w:rsidRPr="00C54984" w:rsidRDefault="002513D5" w:rsidP="00C54984">
      <w:pPr>
        <w:pStyle w:val="ListParagraph"/>
        <w:numPr>
          <w:ilvl w:val="0"/>
          <w:numId w:val="6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What are the district methods for gathering parent input before, during, and after IEP meetings? </w:t>
      </w:r>
    </w:p>
    <w:p w14:paraId="4AE9B644" w14:textId="77777777" w:rsidR="0085353F" w:rsidRPr="00C54984" w:rsidRDefault="002513D5" w:rsidP="00C54984">
      <w:pPr>
        <w:pStyle w:val="ListParagraph"/>
        <w:numPr>
          <w:ilvl w:val="0"/>
          <w:numId w:val="7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How does the district ensure that IEPs are carried out as discussed and written?</w:t>
      </w:r>
      <w:r w:rsidR="0085353F"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</w:t>
      </w:r>
    </w:p>
    <w:p w14:paraId="13E430AF" w14:textId="77777777" w:rsidR="00C54984" w:rsidRPr="00C54984" w:rsidRDefault="0085353F" w:rsidP="00C54984">
      <w:pPr>
        <w:pStyle w:val="ListParagraph"/>
        <w:numPr>
          <w:ilvl w:val="0"/>
          <w:numId w:val="7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What are the methods and timelines for communicating annual IEP goal progress to parents?</w:t>
      </w:r>
    </w:p>
    <w:p w14:paraId="63854081" w14:textId="1C0F595E" w:rsidR="002513D5" w:rsidRPr="00C54984" w:rsidRDefault="002513D5" w:rsidP="00C54984">
      <w:pPr>
        <w:pStyle w:val="ListParagraph"/>
        <w:numPr>
          <w:ilvl w:val="0"/>
          <w:numId w:val="7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How will the district improve IEP input</w:t>
      </w:r>
      <w:r w:rsidR="0085353F"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/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involvement</w:t>
      </w:r>
      <w:r w:rsidR="0085353F"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with parents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</w:t>
      </w: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>this school year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?</w:t>
      </w:r>
    </w:p>
    <w:p w14:paraId="0188B5B0" w14:textId="77777777" w:rsidR="002513D5" w:rsidRPr="00C54984" w:rsidRDefault="002513D5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</w:p>
    <w:p w14:paraId="74AEC294" w14:textId="4D493142" w:rsidR="002513D5" w:rsidRPr="00C54984" w:rsidRDefault="002513D5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 xml:space="preserve">2. </w:t>
      </w:r>
      <w:r w:rsidRPr="00C54984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Communication</w:t>
      </w:r>
    </w:p>
    <w:p w14:paraId="0D8B2FAA" w14:textId="6DDCDBE5" w:rsidR="002513D5" w:rsidRPr="00C54984" w:rsidRDefault="002513D5" w:rsidP="00C54984">
      <w:pPr>
        <w:pStyle w:val="ListParagraph"/>
        <w:numPr>
          <w:ilvl w:val="0"/>
          <w:numId w:val="7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How do teachers and administrators make themselves available and approachable for parent questions</w:t>
      </w:r>
      <w:r w:rsidR="0085353F"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and 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concerns? </w:t>
      </w:r>
    </w:p>
    <w:p w14:paraId="34924620" w14:textId="77777777" w:rsidR="00C54984" w:rsidRPr="00C54984" w:rsidRDefault="002513D5" w:rsidP="00C54984">
      <w:pPr>
        <w:pStyle w:val="ListParagraph"/>
        <w:numPr>
          <w:ilvl w:val="0"/>
          <w:numId w:val="7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How does the district ensure that teachers are writing documents with wording</w:t>
      </w:r>
      <w:r w:rsidR="0085353F"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 and 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explanations that parents can understand?</w:t>
      </w:r>
    </w:p>
    <w:p w14:paraId="035120DE" w14:textId="6A990527" w:rsidR="002513D5" w:rsidRPr="00C54984" w:rsidRDefault="002513D5" w:rsidP="00C54984">
      <w:pPr>
        <w:pStyle w:val="ListParagraph"/>
        <w:numPr>
          <w:ilvl w:val="0"/>
          <w:numId w:val="7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How will the district improve communication with parents </w:t>
      </w: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>this school year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?</w:t>
      </w:r>
    </w:p>
    <w:p w14:paraId="0E7CA724" w14:textId="77777777" w:rsidR="0085353F" w:rsidRPr="00A328DD" w:rsidRDefault="0085353F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</w:p>
    <w:p w14:paraId="2761D879" w14:textId="1F2EAB16" w:rsidR="0085353F" w:rsidRPr="00A328DD" w:rsidRDefault="0085353F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A328DD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3.</w:t>
      </w:r>
      <w:r w:rsidRPr="00A328DD">
        <w:rPr>
          <w:rStyle w:val="wixui-rich-texttext"/>
          <w:rFonts w:cstheme="minorHAnsi"/>
          <w:color w:val="000000"/>
          <w:u w:val="single"/>
          <w:bdr w:val="none" w:sz="0" w:space="0" w:color="auto" w:frame="1"/>
        </w:rPr>
        <w:t xml:space="preserve"> </w:t>
      </w:r>
      <w:r w:rsidRPr="00A328DD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Parent Rights</w:t>
      </w:r>
    </w:p>
    <w:p w14:paraId="76D78589" w14:textId="77777777" w:rsidR="0085353F" w:rsidRPr="00C54984" w:rsidRDefault="0085353F" w:rsidP="00C54984">
      <w:pPr>
        <w:pStyle w:val="ListParagraph"/>
        <w:numPr>
          <w:ilvl w:val="0"/>
          <w:numId w:val="8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How does the district distribute and explain the Parental Rights and Procedural Safeguards to parents? </w:t>
      </w:r>
    </w:p>
    <w:p w14:paraId="34846A0F" w14:textId="77777777" w:rsidR="00C54984" w:rsidRPr="00C54984" w:rsidRDefault="0085353F" w:rsidP="00C54984">
      <w:pPr>
        <w:pStyle w:val="ListParagraph"/>
        <w:numPr>
          <w:ilvl w:val="0"/>
          <w:numId w:val="8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How does the district ensure that parents understand their options if they disagree with a school decision?</w:t>
      </w:r>
    </w:p>
    <w:p w14:paraId="3D6C7E00" w14:textId="08BC2281" w:rsidR="0085353F" w:rsidRPr="00C54984" w:rsidRDefault="0085353F" w:rsidP="00C54984">
      <w:pPr>
        <w:pStyle w:val="ListParagraph"/>
        <w:numPr>
          <w:ilvl w:val="0"/>
          <w:numId w:val="8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How will the district </w:t>
      </w:r>
      <w:r w:rsidR="00A328DD"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improve understanding of parent rights </w:t>
      </w: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>this school year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?</w:t>
      </w:r>
    </w:p>
    <w:p w14:paraId="2C1A8E97" w14:textId="77777777" w:rsidR="0085353F" w:rsidRPr="00A328DD" w:rsidRDefault="0085353F" w:rsidP="00C54984">
      <w:pPr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</w:pPr>
    </w:p>
    <w:p w14:paraId="221D897C" w14:textId="41D86D16" w:rsidR="00E76DF6" w:rsidRPr="00A328DD" w:rsidRDefault="00E76DF6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A328DD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 xml:space="preserve">4. </w:t>
      </w:r>
      <w:r w:rsidRPr="00A328DD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Partnership</w:t>
      </w:r>
    </w:p>
    <w:p w14:paraId="6230214D" w14:textId="17DD6E59" w:rsidR="00E76DF6" w:rsidRPr="00C54984" w:rsidRDefault="00E76DF6" w:rsidP="00C54984">
      <w:pPr>
        <w:pStyle w:val="ListParagraph"/>
        <w:numPr>
          <w:ilvl w:val="0"/>
          <w:numId w:val="10"/>
        </w:numPr>
        <w:ind w:left="360"/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How does the district ensure that parents are treated as an equal partner with professionals in planning their child’s special education program? </w:t>
      </w:r>
    </w:p>
    <w:p w14:paraId="20746232" w14:textId="77777777" w:rsidR="00C54984" w:rsidRPr="00C54984" w:rsidRDefault="00E76DF6" w:rsidP="00C54984">
      <w:pPr>
        <w:pStyle w:val="ListParagraph"/>
        <w:numPr>
          <w:ilvl w:val="0"/>
          <w:numId w:val="10"/>
        </w:numPr>
        <w:ind w:left="360"/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What professional development does the district provide to district personnel centered on family engagement, parent involvement, or communicating with parents?</w:t>
      </w:r>
    </w:p>
    <w:p w14:paraId="63DBAE56" w14:textId="2BE7ED36" w:rsidR="00E76DF6" w:rsidRPr="00C54984" w:rsidRDefault="00E76DF6" w:rsidP="00C54984">
      <w:pPr>
        <w:pStyle w:val="ListParagraph"/>
        <w:numPr>
          <w:ilvl w:val="0"/>
          <w:numId w:val="10"/>
        </w:numPr>
        <w:ind w:left="360"/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 xml:space="preserve">How will the district improve partnership with parents </w:t>
      </w: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>this school year</w:t>
      </w:r>
      <w:r w:rsidRPr="00C54984">
        <w:rPr>
          <w:rStyle w:val="wixui-rich-texttext"/>
          <w:rFonts w:cstheme="minorHAnsi"/>
          <w:color w:val="000000"/>
          <w:bdr w:val="none" w:sz="0" w:space="0" w:color="auto" w:frame="1"/>
        </w:rPr>
        <w:t>?</w:t>
      </w:r>
    </w:p>
    <w:p w14:paraId="2E9601E7" w14:textId="6FBA6568" w:rsidR="002513D5" w:rsidRPr="00C54984" w:rsidRDefault="002513D5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</w:p>
    <w:p w14:paraId="4BD3C09A" w14:textId="7C2EB30C" w:rsidR="002513D5" w:rsidRPr="00C54984" w:rsidRDefault="00E76DF6" w:rsidP="00C54984">
      <w:p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>5</w:t>
      </w:r>
      <w:r w:rsidR="002513D5" w:rsidRPr="00C54984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 xml:space="preserve">. </w:t>
      </w:r>
      <w:r w:rsidRPr="00C54984">
        <w:rPr>
          <w:rStyle w:val="wixui-rich-texttext"/>
          <w:rFonts w:cstheme="minorHAnsi"/>
          <w:b/>
          <w:bCs/>
          <w:color w:val="000000"/>
          <w:u w:val="single"/>
          <w:bdr w:val="none" w:sz="0" w:space="0" w:color="auto" w:frame="1"/>
        </w:rPr>
        <w:t>Resources</w:t>
      </w:r>
    </w:p>
    <w:p w14:paraId="69FA8E9B" w14:textId="0E9D6CC7" w:rsidR="002513D5" w:rsidRPr="00C54984" w:rsidRDefault="002513D5" w:rsidP="00C54984">
      <w:pPr>
        <w:pStyle w:val="ListParagraph"/>
        <w:numPr>
          <w:ilvl w:val="0"/>
          <w:numId w:val="8"/>
        </w:numPr>
        <w:rPr>
          <w:rFonts w:cstheme="minorHAnsi"/>
          <w:color w:val="000000"/>
        </w:rPr>
      </w:pPr>
      <w:r w:rsidRPr="00C54984">
        <w:rPr>
          <w:rFonts w:cstheme="minorHAnsi"/>
          <w:color w:val="000000"/>
        </w:rPr>
        <w:t xml:space="preserve">What information does the district give parents about organizations </w:t>
      </w:r>
      <w:r w:rsidR="00E76DF6" w:rsidRPr="00C54984">
        <w:rPr>
          <w:rFonts w:cstheme="minorHAnsi"/>
          <w:color w:val="000000"/>
        </w:rPr>
        <w:t xml:space="preserve">and trainings </w:t>
      </w:r>
      <w:r w:rsidRPr="00C54984">
        <w:rPr>
          <w:rFonts w:cstheme="minorHAnsi"/>
          <w:color w:val="000000"/>
        </w:rPr>
        <w:t>that offer support for parents of students with disabilities? </w:t>
      </w:r>
    </w:p>
    <w:p w14:paraId="049C84F2" w14:textId="77777777" w:rsidR="00C54984" w:rsidRPr="00C54984" w:rsidRDefault="002513D5" w:rsidP="00C54984">
      <w:pPr>
        <w:pStyle w:val="ListParagraph"/>
        <w:numPr>
          <w:ilvl w:val="0"/>
          <w:numId w:val="8"/>
        </w:numPr>
        <w:rPr>
          <w:rFonts w:cstheme="minorHAnsi"/>
          <w:color w:val="000000"/>
          <w:bdr w:val="none" w:sz="0" w:space="0" w:color="auto" w:frame="1"/>
        </w:rPr>
      </w:pPr>
      <w:r w:rsidRPr="00C54984">
        <w:rPr>
          <w:rFonts w:cstheme="minorHAnsi"/>
          <w:color w:val="000000"/>
        </w:rPr>
        <w:t xml:space="preserve">What is the district process for providing information to parents and students regarding </w:t>
      </w:r>
      <w:r w:rsidR="00E76DF6" w:rsidRPr="00C54984">
        <w:rPr>
          <w:rFonts w:cstheme="minorHAnsi"/>
          <w:color w:val="000000"/>
        </w:rPr>
        <w:t>T</w:t>
      </w:r>
      <w:r w:rsidRPr="00C54984">
        <w:rPr>
          <w:rFonts w:cstheme="minorHAnsi"/>
          <w:color w:val="000000"/>
        </w:rPr>
        <w:t xml:space="preserve">ransition </w:t>
      </w:r>
      <w:r w:rsidR="00E76DF6" w:rsidRPr="00C54984">
        <w:rPr>
          <w:rFonts w:cstheme="minorHAnsi"/>
          <w:color w:val="000000"/>
        </w:rPr>
        <w:t>P</w:t>
      </w:r>
      <w:r w:rsidRPr="00C54984">
        <w:rPr>
          <w:rFonts w:cstheme="minorHAnsi"/>
          <w:color w:val="000000"/>
        </w:rPr>
        <w:t>lanning (</w:t>
      </w:r>
      <w:r w:rsidR="00E76DF6" w:rsidRPr="00C54984">
        <w:rPr>
          <w:rFonts w:cstheme="minorHAnsi"/>
          <w:color w:val="000000"/>
        </w:rPr>
        <w:t>future employment, education, independent living, or adult service agencies</w:t>
      </w:r>
      <w:r w:rsidRPr="00C54984">
        <w:rPr>
          <w:rFonts w:cstheme="minorHAnsi"/>
          <w:color w:val="000000"/>
        </w:rPr>
        <w:t>)?</w:t>
      </w:r>
    </w:p>
    <w:p w14:paraId="58AE28A6" w14:textId="19470331" w:rsidR="003A22BA" w:rsidRPr="003A22BA" w:rsidRDefault="002513D5" w:rsidP="003A22BA">
      <w:pPr>
        <w:pStyle w:val="ListParagraph"/>
        <w:numPr>
          <w:ilvl w:val="0"/>
          <w:numId w:val="8"/>
        </w:numPr>
        <w:rPr>
          <w:rStyle w:val="wixui-rich-texttext"/>
          <w:rFonts w:cstheme="minorHAnsi"/>
          <w:color w:val="000000"/>
          <w:bdr w:val="none" w:sz="0" w:space="0" w:color="auto" w:frame="1"/>
        </w:rPr>
      </w:pPr>
      <w:r w:rsidRPr="00C54984">
        <w:rPr>
          <w:rFonts w:cstheme="minorHAnsi"/>
          <w:color w:val="000000"/>
          <w:bdr w:val="none" w:sz="0" w:space="0" w:color="auto" w:frame="1"/>
        </w:rPr>
        <w:t xml:space="preserve">How will the district improve information distribution to parents </w:t>
      </w:r>
      <w:r w:rsidRPr="00C54984">
        <w:rPr>
          <w:rFonts w:cstheme="minorHAnsi"/>
          <w:b/>
          <w:bCs/>
          <w:color w:val="000000"/>
          <w:bdr w:val="none" w:sz="0" w:space="0" w:color="auto" w:frame="1"/>
        </w:rPr>
        <w:t>this school year?</w:t>
      </w:r>
    </w:p>
    <w:sectPr w:rsidR="003A22BA" w:rsidRPr="003A22B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2CFB" w14:textId="77777777" w:rsidR="00073DD6" w:rsidRDefault="00073DD6" w:rsidP="00195A45">
      <w:pPr>
        <w:spacing w:after="0" w:line="240" w:lineRule="auto"/>
      </w:pPr>
      <w:r>
        <w:separator/>
      </w:r>
    </w:p>
  </w:endnote>
  <w:endnote w:type="continuationSeparator" w:id="0">
    <w:p w14:paraId="2928597F" w14:textId="77777777" w:rsidR="00073DD6" w:rsidRDefault="00073DD6" w:rsidP="0019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545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29829" w14:textId="1723C744" w:rsidR="002513D5" w:rsidRDefault="002513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A03DE" w14:textId="2ADB3A5B" w:rsidR="00195A45" w:rsidRPr="00E851E3" w:rsidRDefault="00195A45" w:rsidP="00195A45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B0F4" w14:textId="77777777" w:rsidR="00073DD6" w:rsidRDefault="00073DD6" w:rsidP="00195A45">
      <w:pPr>
        <w:spacing w:after="0" w:line="240" w:lineRule="auto"/>
      </w:pPr>
      <w:r>
        <w:separator/>
      </w:r>
    </w:p>
  </w:footnote>
  <w:footnote w:type="continuationSeparator" w:id="0">
    <w:p w14:paraId="0A5D6236" w14:textId="77777777" w:rsidR="00073DD6" w:rsidRDefault="00073DD6" w:rsidP="0019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8641" w14:textId="77777777" w:rsidR="009B69F8" w:rsidRDefault="009B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85C"/>
    <w:multiLevelType w:val="hybridMultilevel"/>
    <w:tmpl w:val="BAF83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6052"/>
    <w:multiLevelType w:val="hybridMultilevel"/>
    <w:tmpl w:val="D0FC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4617"/>
    <w:multiLevelType w:val="hybridMultilevel"/>
    <w:tmpl w:val="5E48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1E6"/>
    <w:multiLevelType w:val="hybridMultilevel"/>
    <w:tmpl w:val="E2B49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6086F"/>
    <w:multiLevelType w:val="hybridMultilevel"/>
    <w:tmpl w:val="7DD6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7AD"/>
    <w:multiLevelType w:val="hybridMultilevel"/>
    <w:tmpl w:val="35FA2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25DDC"/>
    <w:multiLevelType w:val="hybridMultilevel"/>
    <w:tmpl w:val="394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A3ECD"/>
    <w:multiLevelType w:val="hybridMultilevel"/>
    <w:tmpl w:val="DAC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67D2E"/>
    <w:multiLevelType w:val="hybridMultilevel"/>
    <w:tmpl w:val="5A26C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74843"/>
    <w:multiLevelType w:val="hybridMultilevel"/>
    <w:tmpl w:val="C8225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364343"/>
    <w:multiLevelType w:val="hybridMultilevel"/>
    <w:tmpl w:val="92AA0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064493">
    <w:abstractNumId w:val="1"/>
  </w:num>
  <w:num w:numId="2" w16cid:durableId="1501771264">
    <w:abstractNumId w:val="6"/>
  </w:num>
  <w:num w:numId="3" w16cid:durableId="449980060">
    <w:abstractNumId w:val="4"/>
  </w:num>
  <w:num w:numId="4" w16cid:durableId="313148312">
    <w:abstractNumId w:val="10"/>
  </w:num>
  <w:num w:numId="5" w16cid:durableId="736249285">
    <w:abstractNumId w:val="5"/>
  </w:num>
  <w:num w:numId="6" w16cid:durableId="730151728">
    <w:abstractNumId w:val="9"/>
  </w:num>
  <w:num w:numId="7" w16cid:durableId="1329291313">
    <w:abstractNumId w:val="0"/>
  </w:num>
  <w:num w:numId="8" w16cid:durableId="470101550">
    <w:abstractNumId w:val="8"/>
  </w:num>
  <w:num w:numId="9" w16cid:durableId="866067164">
    <w:abstractNumId w:val="7"/>
  </w:num>
  <w:num w:numId="10" w16cid:durableId="1119572061">
    <w:abstractNumId w:val="2"/>
  </w:num>
  <w:num w:numId="11" w16cid:durableId="131368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D6"/>
    <w:rsid w:val="000037D7"/>
    <w:rsid w:val="00004AF6"/>
    <w:rsid w:val="000109A0"/>
    <w:rsid w:val="00036EFD"/>
    <w:rsid w:val="000500D5"/>
    <w:rsid w:val="00073DD6"/>
    <w:rsid w:val="00074006"/>
    <w:rsid w:val="000816DE"/>
    <w:rsid w:val="000905D5"/>
    <w:rsid w:val="0009409F"/>
    <w:rsid w:val="00094BE6"/>
    <w:rsid w:val="000B364A"/>
    <w:rsid w:val="000C2247"/>
    <w:rsid w:val="000E72C8"/>
    <w:rsid w:val="000E7D8E"/>
    <w:rsid w:val="001055D6"/>
    <w:rsid w:val="00122D2E"/>
    <w:rsid w:val="00124428"/>
    <w:rsid w:val="00125FCD"/>
    <w:rsid w:val="001262D3"/>
    <w:rsid w:val="00126F2D"/>
    <w:rsid w:val="00155051"/>
    <w:rsid w:val="00155B3F"/>
    <w:rsid w:val="00163C27"/>
    <w:rsid w:val="001675D0"/>
    <w:rsid w:val="0017092F"/>
    <w:rsid w:val="0017449F"/>
    <w:rsid w:val="00176EB4"/>
    <w:rsid w:val="00194E94"/>
    <w:rsid w:val="00195A45"/>
    <w:rsid w:val="001C1613"/>
    <w:rsid w:val="001D3CF3"/>
    <w:rsid w:val="001D5784"/>
    <w:rsid w:val="001E2167"/>
    <w:rsid w:val="001E3AF3"/>
    <w:rsid w:val="001F7581"/>
    <w:rsid w:val="0020175E"/>
    <w:rsid w:val="002046F1"/>
    <w:rsid w:val="002047A8"/>
    <w:rsid w:val="00207D52"/>
    <w:rsid w:val="0022036F"/>
    <w:rsid w:val="0022225B"/>
    <w:rsid w:val="00222CA8"/>
    <w:rsid w:val="0022549D"/>
    <w:rsid w:val="00227046"/>
    <w:rsid w:val="00234BB7"/>
    <w:rsid w:val="0024198E"/>
    <w:rsid w:val="002513D5"/>
    <w:rsid w:val="002549F2"/>
    <w:rsid w:val="00267828"/>
    <w:rsid w:val="00277B05"/>
    <w:rsid w:val="00291D7D"/>
    <w:rsid w:val="00296562"/>
    <w:rsid w:val="002A3DB6"/>
    <w:rsid w:val="002B6AF9"/>
    <w:rsid w:val="002B7B1B"/>
    <w:rsid w:val="002C522A"/>
    <w:rsid w:val="002D6018"/>
    <w:rsid w:val="002E12E8"/>
    <w:rsid w:val="002E15E9"/>
    <w:rsid w:val="002F59D5"/>
    <w:rsid w:val="002F69FA"/>
    <w:rsid w:val="002F718B"/>
    <w:rsid w:val="00304F40"/>
    <w:rsid w:val="00307366"/>
    <w:rsid w:val="0030769D"/>
    <w:rsid w:val="00307A60"/>
    <w:rsid w:val="00330953"/>
    <w:rsid w:val="00331EEC"/>
    <w:rsid w:val="00333DD9"/>
    <w:rsid w:val="003430BA"/>
    <w:rsid w:val="0035498A"/>
    <w:rsid w:val="003557A5"/>
    <w:rsid w:val="003726BD"/>
    <w:rsid w:val="003817FF"/>
    <w:rsid w:val="00390B17"/>
    <w:rsid w:val="00394294"/>
    <w:rsid w:val="003A22BA"/>
    <w:rsid w:val="003B27C4"/>
    <w:rsid w:val="003C2D1A"/>
    <w:rsid w:val="003C31F4"/>
    <w:rsid w:val="003C3A8D"/>
    <w:rsid w:val="003C3F82"/>
    <w:rsid w:val="003D2FB8"/>
    <w:rsid w:val="003D4011"/>
    <w:rsid w:val="003D625F"/>
    <w:rsid w:val="003F0EDA"/>
    <w:rsid w:val="003F49E3"/>
    <w:rsid w:val="00404FAC"/>
    <w:rsid w:val="0042390A"/>
    <w:rsid w:val="0042562D"/>
    <w:rsid w:val="00442519"/>
    <w:rsid w:val="004444C0"/>
    <w:rsid w:val="0046233B"/>
    <w:rsid w:val="00464E04"/>
    <w:rsid w:val="00473EB1"/>
    <w:rsid w:val="00483C29"/>
    <w:rsid w:val="00487823"/>
    <w:rsid w:val="00487DE4"/>
    <w:rsid w:val="00495685"/>
    <w:rsid w:val="004A0208"/>
    <w:rsid w:val="004A0F71"/>
    <w:rsid w:val="004B5951"/>
    <w:rsid w:val="004B77E7"/>
    <w:rsid w:val="004E584F"/>
    <w:rsid w:val="004E6440"/>
    <w:rsid w:val="004E652F"/>
    <w:rsid w:val="004F1156"/>
    <w:rsid w:val="005414E0"/>
    <w:rsid w:val="00541FC4"/>
    <w:rsid w:val="00543A48"/>
    <w:rsid w:val="00551CD8"/>
    <w:rsid w:val="00561860"/>
    <w:rsid w:val="00577618"/>
    <w:rsid w:val="00577784"/>
    <w:rsid w:val="00585499"/>
    <w:rsid w:val="00591C5D"/>
    <w:rsid w:val="005966FC"/>
    <w:rsid w:val="005B1DC0"/>
    <w:rsid w:val="005B7175"/>
    <w:rsid w:val="005C63BA"/>
    <w:rsid w:val="005E0850"/>
    <w:rsid w:val="006007C6"/>
    <w:rsid w:val="00603171"/>
    <w:rsid w:val="0060327B"/>
    <w:rsid w:val="006145B1"/>
    <w:rsid w:val="00626449"/>
    <w:rsid w:val="00632CD2"/>
    <w:rsid w:val="0064210C"/>
    <w:rsid w:val="0064508F"/>
    <w:rsid w:val="006510B0"/>
    <w:rsid w:val="00660B41"/>
    <w:rsid w:val="0066322F"/>
    <w:rsid w:val="00672F87"/>
    <w:rsid w:val="006805E5"/>
    <w:rsid w:val="0068506F"/>
    <w:rsid w:val="00685688"/>
    <w:rsid w:val="00685E31"/>
    <w:rsid w:val="006B6EAB"/>
    <w:rsid w:val="006C1DDE"/>
    <w:rsid w:val="006C3358"/>
    <w:rsid w:val="006C737D"/>
    <w:rsid w:val="006D2191"/>
    <w:rsid w:val="006D5641"/>
    <w:rsid w:val="006E35E5"/>
    <w:rsid w:val="006F3903"/>
    <w:rsid w:val="006F7743"/>
    <w:rsid w:val="007008B6"/>
    <w:rsid w:val="00703C15"/>
    <w:rsid w:val="007102E2"/>
    <w:rsid w:val="00714C46"/>
    <w:rsid w:val="007235E8"/>
    <w:rsid w:val="007301C0"/>
    <w:rsid w:val="0073329C"/>
    <w:rsid w:val="00737A2C"/>
    <w:rsid w:val="00740558"/>
    <w:rsid w:val="00743F89"/>
    <w:rsid w:val="0075305E"/>
    <w:rsid w:val="007634D1"/>
    <w:rsid w:val="00771AC6"/>
    <w:rsid w:val="00772988"/>
    <w:rsid w:val="00782801"/>
    <w:rsid w:val="00784CA0"/>
    <w:rsid w:val="007A2A4D"/>
    <w:rsid w:val="007A395C"/>
    <w:rsid w:val="007A7C4A"/>
    <w:rsid w:val="007B27E7"/>
    <w:rsid w:val="007B7F83"/>
    <w:rsid w:val="007C3121"/>
    <w:rsid w:val="007E6AC4"/>
    <w:rsid w:val="007F0196"/>
    <w:rsid w:val="007F5D16"/>
    <w:rsid w:val="00800710"/>
    <w:rsid w:val="0081720C"/>
    <w:rsid w:val="00817CA5"/>
    <w:rsid w:val="00822919"/>
    <w:rsid w:val="00834DCA"/>
    <w:rsid w:val="008371A6"/>
    <w:rsid w:val="00837C19"/>
    <w:rsid w:val="00845BBE"/>
    <w:rsid w:val="0085353F"/>
    <w:rsid w:val="0085573A"/>
    <w:rsid w:val="00864996"/>
    <w:rsid w:val="00882C5F"/>
    <w:rsid w:val="008841BF"/>
    <w:rsid w:val="0088490D"/>
    <w:rsid w:val="008921E3"/>
    <w:rsid w:val="008935CB"/>
    <w:rsid w:val="008A6375"/>
    <w:rsid w:val="008A65FF"/>
    <w:rsid w:val="008B2704"/>
    <w:rsid w:val="008B7AA7"/>
    <w:rsid w:val="008C18C7"/>
    <w:rsid w:val="008E02C8"/>
    <w:rsid w:val="008E1BAC"/>
    <w:rsid w:val="008E2031"/>
    <w:rsid w:val="008E7251"/>
    <w:rsid w:val="008F0078"/>
    <w:rsid w:val="008F028F"/>
    <w:rsid w:val="008F0D48"/>
    <w:rsid w:val="008F2BC4"/>
    <w:rsid w:val="008F3446"/>
    <w:rsid w:val="0091063C"/>
    <w:rsid w:val="00911C3D"/>
    <w:rsid w:val="00916A7D"/>
    <w:rsid w:val="00921A80"/>
    <w:rsid w:val="00933967"/>
    <w:rsid w:val="00933DEF"/>
    <w:rsid w:val="009367BC"/>
    <w:rsid w:val="0094268F"/>
    <w:rsid w:val="00944534"/>
    <w:rsid w:val="009527C4"/>
    <w:rsid w:val="009760AB"/>
    <w:rsid w:val="009A431C"/>
    <w:rsid w:val="009A6F69"/>
    <w:rsid w:val="009B2813"/>
    <w:rsid w:val="009B69F8"/>
    <w:rsid w:val="009C71EA"/>
    <w:rsid w:val="009C7F00"/>
    <w:rsid w:val="009D2D4B"/>
    <w:rsid w:val="009D4360"/>
    <w:rsid w:val="009F176B"/>
    <w:rsid w:val="00A047A5"/>
    <w:rsid w:val="00A07B49"/>
    <w:rsid w:val="00A15FF2"/>
    <w:rsid w:val="00A174F0"/>
    <w:rsid w:val="00A328DD"/>
    <w:rsid w:val="00A573A2"/>
    <w:rsid w:val="00A6761B"/>
    <w:rsid w:val="00A71154"/>
    <w:rsid w:val="00A725DE"/>
    <w:rsid w:val="00A728A2"/>
    <w:rsid w:val="00A73365"/>
    <w:rsid w:val="00A752B6"/>
    <w:rsid w:val="00A777A4"/>
    <w:rsid w:val="00AA53AF"/>
    <w:rsid w:val="00AB2ADD"/>
    <w:rsid w:val="00AB5CC0"/>
    <w:rsid w:val="00AD21D1"/>
    <w:rsid w:val="00AD4F52"/>
    <w:rsid w:val="00AD535F"/>
    <w:rsid w:val="00B071F3"/>
    <w:rsid w:val="00B1164E"/>
    <w:rsid w:val="00B22939"/>
    <w:rsid w:val="00B24C93"/>
    <w:rsid w:val="00B25CB9"/>
    <w:rsid w:val="00B26236"/>
    <w:rsid w:val="00B32E8C"/>
    <w:rsid w:val="00B446FC"/>
    <w:rsid w:val="00B53A16"/>
    <w:rsid w:val="00B5534B"/>
    <w:rsid w:val="00B76BC1"/>
    <w:rsid w:val="00B77910"/>
    <w:rsid w:val="00B77F91"/>
    <w:rsid w:val="00B90A28"/>
    <w:rsid w:val="00B91857"/>
    <w:rsid w:val="00B954D4"/>
    <w:rsid w:val="00BA2599"/>
    <w:rsid w:val="00BB0F05"/>
    <w:rsid w:val="00BB70D8"/>
    <w:rsid w:val="00BC23BB"/>
    <w:rsid w:val="00BC50FC"/>
    <w:rsid w:val="00BD7CA2"/>
    <w:rsid w:val="00BF1666"/>
    <w:rsid w:val="00BF23E6"/>
    <w:rsid w:val="00C03C0A"/>
    <w:rsid w:val="00C0656D"/>
    <w:rsid w:val="00C177EA"/>
    <w:rsid w:val="00C21F3B"/>
    <w:rsid w:val="00C3441E"/>
    <w:rsid w:val="00C41E9F"/>
    <w:rsid w:val="00C5131F"/>
    <w:rsid w:val="00C5346B"/>
    <w:rsid w:val="00C548C6"/>
    <w:rsid w:val="00C54984"/>
    <w:rsid w:val="00C60B2E"/>
    <w:rsid w:val="00C62BE9"/>
    <w:rsid w:val="00C6642C"/>
    <w:rsid w:val="00C76FBB"/>
    <w:rsid w:val="00C90350"/>
    <w:rsid w:val="00C93292"/>
    <w:rsid w:val="00CB011C"/>
    <w:rsid w:val="00CC4BB3"/>
    <w:rsid w:val="00CD2AAF"/>
    <w:rsid w:val="00CE2CE8"/>
    <w:rsid w:val="00CE75F8"/>
    <w:rsid w:val="00CF0729"/>
    <w:rsid w:val="00CF0AA8"/>
    <w:rsid w:val="00CF767E"/>
    <w:rsid w:val="00D03C64"/>
    <w:rsid w:val="00D07C82"/>
    <w:rsid w:val="00D34D33"/>
    <w:rsid w:val="00D36874"/>
    <w:rsid w:val="00D47E18"/>
    <w:rsid w:val="00D50F71"/>
    <w:rsid w:val="00D651E4"/>
    <w:rsid w:val="00D839AB"/>
    <w:rsid w:val="00DA1145"/>
    <w:rsid w:val="00DA7CB6"/>
    <w:rsid w:val="00DB508C"/>
    <w:rsid w:val="00DB597D"/>
    <w:rsid w:val="00DD1813"/>
    <w:rsid w:val="00DD7393"/>
    <w:rsid w:val="00DE3DB7"/>
    <w:rsid w:val="00DE436B"/>
    <w:rsid w:val="00DE4899"/>
    <w:rsid w:val="00DF74E7"/>
    <w:rsid w:val="00E012E9"/>
    <w:rsid w:val="00E02927"/>
    <w:rsid w:val="00E066D6"/>
    <w:rsid w:val="00E1439F"/>
    <w:rsid w:val="00E22389"/>
    <w:rsid w:val="00E24416"/>
    <w:rsid w:val="00E345EB"/>
    <w:rsid w:val="00E34B1C"/>
    <w:rsid w:val="00E3781E"/>
    <w:rsid w:val="00E441C5"/>
    <w:rsid w:val="00E44B81"/>
    <w:rsid w:val="00E5303D"/>
    <w:rsid w:val="00E53BF9"/>
    <w:rsid w:val="00E54A97"/>
    <w:rsid w:val="00E54B72"/>
    <w:rsid w:val="00E55F50"/>
    <w:rsid w:val="00E64227"/>
    <w:rsid w:val="00E651D8"/>
    <w:rsid w:val="00E7503B"/>
    <w:rsid w:val="00E76DF6"/>
    <w:rsid w:val="00E830BD"/>
    <w:rsid w:val="00E851E3"/>
    <w:rsid w:val="00E87C08"/>
    <w:rsid w:val="00E96577"/>
    <w:rsid w:val="00EA4A0D"/>
    <w:rsid w:val="00EB4CD1"/>
    <w:rsid w:val="00EC57E6"/>
    <w:rsid w:val="00ED5B1E"/>
    <w:rsid w:val="00EE32EB"/>
    <w:rsid w:val="00EF11E2"/>
    <w:rsid w:val="00EF3037"/>
    <w:rsid w:val="00EF76A0"/>
    <w:rsid w:val="00F04F0C"/>
    <w:rsid w:val="00F05560"/>
    <w:rsid w:val="00F117DA"/>
    <w:rsid w:val="00F15CA9"/>
    <w:rsid w:val="00F249F8"/>
    <w:rsid w:val="00F24A44"/>
    <w:rsid w:val="00F3068B"/>
    <w:rsid w:val="00F4088F"/>
    <w:rsid w:val="00F43602"/>
    <w:rsid w:val="00F44A74"/>
    <w:rsid w:val="00F47008"/>
    <w:rsid w:val="00F73E1A"/>
    <w:rsid w:val="00F76BFA"/>
    <w:rsid w:val="00F8542E"/>
    <w:rsid w:val="00F860E5"/>
    <w:rsid w:val="00F943C5"/>
    <w:rsid w:val="00FA3070"/>
    <w:rsid w:val="00FA6EF6"/>
    <w:rsid w:val="00FB30E9"/>
    <w:rsid w:val="00FB454F"/>
    <w:rsid w:val="00FD1475"/>
    <w:rsid w:val="00FE2934"/>
    <w:rsid w:val="00FE5992"/>
    <w:rsid w:val="00FF502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4F45"/>
  <w15:chartTrackingRefBased/>
  <w15:docId w15:val="{65EF743D-6125-4CBC-AD1C-1BDCE08C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0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01C0"/>
    <w:rPr>
      <w:b/>
      <w:bCs/>
    </w:rPr>
  </w:style>
  <w:style w:type="table" w:styleId="TableGrid">
    <w:name w:val="Table Grid"/>
    <w:basedOn w:val="TableNormal"/>
    <w:uiPriority w:val="39"/>
    <w:rsid w:val="00EA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0F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0F05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7634D1"/>
  </w:style>
  <w:style w:type="character" w:styleId="Hyperlink">
    <w:name w:val="Hyperlink"/>
    <w:basedOn w:val="DefaultParagraphFont"/>
    <w:uiPriority w:val="99"/>
    <w:unhideWhenUsed/>
    <w:rsid w:val="00763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45"/>
  </w:style>
  <w:style w:type="paragraph" w:styleId="Footer">
    <w:name w:val="footer"/>
    <w:basedOn w:val="Normal"/>
    <w:link w:val="FooterChar"/>
    <w:uiPriority w:val="99"/>
    <w:unhideWhenUsed/>
    <w:rsid w:val="0019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45"/>
  </w:style>
  <w:style w:type="character" w:styleId="UnresolvedMention">
    <w:name w:val="Unresolved Mention"/>
    <w:basedOn w:val="DefaultParagraphFont"/>
    <w:uiPriority w:val="99"/>
    <w:semiHidden/>
    <w:unhideWhenUsed/>
    <w:rsid w:val="003726BD"/>
    <w:rPr>
      <w:color w:val="605E5C"/>
      <w:shd w:val="clear" w:color="auto" w:fill="E1DFDD"/>
    </w:rPr>
  </w:style>
  <w:style w:type="paragraph" w:customStyle="1" w:styleId="Default">
    <w:name w:val="Default"/>
    <w:rsid w:val="007F5D1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5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spp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acy.Holzbauer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cy.Holzbauer@state.sd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8 Overview/Reflection</dc:title>
  <dc:subject/>
  <dc:creator>Holzbauer, Stacy</dc:creator>
  <cp:keywords/>
  <dc:description/>
  <cp:lastModifiedBy>Odean-Carlin, Kodi</cp:lastModifiedBy>
  <cp:revision>10</cp:revision>
  <dcterms:created xsi:type="dcterms:W3CDTF">2025-07-15T17:02:00Z</dcterms:created>
  <dcterms:modified xsi:type="dcterms:W3CDTF">2025-07-24T13:30:00Z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2025-07-15T17:02:31Z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967a988b-2ff2-4670-8a78-1b3e68767fec</vt:lpwstr>
  </property>
  <property fmtid="{D5CDD505-2E9C-101B-9397-08002B2CF9AE}" pid="8" name="MSIP_Label_ec3b1a8e-41ed-4bc7-92d1-0305fbefd661_ContentBits">
    <vt:lpwstr>0</vt:lpwstr>
  </property>
</Properties>
</file>