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96412584"/>
        <w:docPartObj>
          <w:docPartGallery w:val="Cover Pages"/>
          <w:docPartUnique/>
        </w:docPartObj>
      </w:sdtPr>
      <w:sdtEndPr>
        <w:rPr>
          <w:rFonts w:ascii="Calibri" w:hAnsi="Calibri" w:cs="Calibri"/>
        </w:rPr>
      </w:sdtEndPr>
      <w:sdtContent>
        <w:p w14:paraId="5974DA5A" w14:textId="4431FA2E" w:rsidR="00131F78" w:rsidRDefault="00856E16">
          <w:r>
            <w:rPr>
              <w:noProof/>
            </w:rPr>
            <mc:AlternateContent>
              <mc:Choice Requires="wps">
                <w:drawing>
                  <wp:anchor distT="0" distB="0" distL="114300" distR="114300" simplePos="0" relativeHeight="251659267" behindDoc="0" locked="0" layoutInCell="1" allowOverlap="1" wp14:anchorId="4C577DE4" wp14:editId="7121B6D7">
                    <wp:simplePos x="0" y="0"/>
                    <wp:positionH relativeFrom="column">
                      <wp:posOffset>-873457</wp:posOffset>
                    </wp:positionH>
                    <wp:positionV relativeFrom="paragraph">
                      <wp:posOffset>-873457</wp:posOffset>
                    </wp:positionV>
                    <wp:extent cx="7670042" cy="9962866"/>
                    <wp:effectExtent l="0" t="0" r="7620" b="63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70042" cy="9962866"/>
                            </a:xfrm>
                            <a:prstGeom prst="rect">
                              <a:avLst/>
                            </a:prstGeom>
                            <a:solidFill>
                              <a:schemeClr val="lt1"/>
                            </a:solidFill>
                            <a:ln w="6350">
                              <a:noFill/>
                            </a:ln>
                          </wps:spPr>
                          <wps:txbx>
                            <w:txbxContent>
                              <w:p w14:paraId="440325CE" w14:textId="652FFE05" w:rsidR="00856E16" w:rsidRDefault="00856E16">
                                <w:r>
                                  <w:rPr>
                                    <w:noProof/>
                                  </w:rPr>
                                  <w:drawing>
                                    <wp:inline distT="0" distB="0" distL="0" distR="0" wp14:anchorId="7D30F023" wp14:editId="4CDDB97C">
                                      <wp:extent cx="7439357" cy="9627589"/>
                                      <wp:effectExtent l="0" t="0" r="9525" b="0"/>
                                      <wp:docPr id="5" name="Picture 5" descr="Paraprofessional Guidelines&#10;&#10;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professional Guidelines&#10;&#10;South Dakota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7442396" cy="9631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77DE4" id="_x0000_t202" coordsize="21600,21600" o:spt="202" path="m,l,21600r21600,l21600,xe">
                    <v:stroke joinstyle="miter"/>
                    <v:path gradientshapeok="t" o:connecttype="rect"/>
                  </v:shapetype>
                  <v:shape id="Text Box 4" o:spid="_x0000_s1026" type="#_x0000_t202" alt="&quot;&quot;" style="position:absolute;margin-left:-68.8pt;margin-top:-68.8pt;width:603.95pt;height:784.5pt;z-index:251659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" fillcolor="white [3201]" stroked="f" strokeweight=".5pt">
                    <v:textbox>
                      <w:txbxContent>
                        <w:p w14:paraId="440325CE" w14:textId="652FFE05" w:rsidR="00856E16" w:rsidRDefault="00856E16">
                          <w:r>
                            <w:rPr>
                              <w:noProof/>
                            </w:rPr>
                            <w:drawing>
                              <wp:inline distT="0" distB="0" distL="0" distR="0" wp14:anchorId="7D30F023" wp14:editId="4CDDB97C">
                                <wp:extent cx="7439357" cy="9627589"/>
                                <wp:effectExtent l="0" t="0" r="9525" b="0"/>
                                <wp:docPr id="5" name="Picture 5" descr="Paraprofessional Guidelines&#10;&#10;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professional Guidelines&#10;&#10;South Dakota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7442396" cy="9631522"/>
                                        </a:xfrm>
                                        <a:prstGeom prst="rect">
                                          <a:avLst/>
                                        </a:prstGeom>
                                      </pic:spPr>
                                    </pic:pic>
                                  </a:graphicData>
                                </a:graphic>
                              </wp:inline>
                            </w:drawing>
                          </w:r>
                        </w:p>
                      </w:txbxContent>
                    </v:textbox>
                  </v:shape>
                </w:pict>
              </mc:Fallback>
            </mc:AlternateContent>
          </w:r>
        </w:p>
        <w:p w14:paraId="13607086" w14:textId="19121C18" w:rsidR="00131F78" w:rsidRDefault="00C55E32">
          <w:pPr>
            <w:rPr>
              <w:rFonts w:ascii="Calibri" w:eastAsiaTheme="majorEastAsia" w:hAnsi="Calibri" w:cs="Calibri"/>
              <w:caps/>
              <w:color w:val="A5300F" w:themeColor="accent1"/>
              <w:spacing w:val="10"/>
              <w:sz w:val="52"/>
              <w:szCs w:val="52"/>
            </w:rPr>
          </w:pPr>
          <w:r>
            <w:rPr>
              <w:rFonts w:ascii="Calibri" w:hAnsi="Calibri" w:cs="Calibri"/>
              <w:noProof/>
            </w:rPr>
            <mc:AlternateContent>
              <mc:Choice Requires="wps">
                <w:drawing>
                  <wp:anchor distT="0" distB="0" distL="114300" distR="114300" simplePos="0" relativeHeight="251660291" behindDoc="0" locked="0" layoutInCell="1" allowOverlap="1" wp14:anchorId="66CC7EDC" wp14:editId="13B5F150">
                    <wp:simplePos x="0" y="0"/>
                    <wp:positionH relativeFrom="column">
                      <wp:posOffset>-114300</wp:posOffset>
                    </wp:positionH>
                    <wp:positionV relativeFrom="paragraph">
                      <wp:posOffset>7755890</wp:posOffset>
                    </wp:positionV>
                    <wp:extent cx="5353050" cy="533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53050" cy="533400"/>
                            </a:xfrm>
                            <a:prstGeom prst="rect">
                              <a:avLst/>
                            </a:prstGeom>
                            <a:noFill/>
                            <a:ln w="6350">
                              <a:noFill/>
                            </a:ln>
                          </wps:spPr>
                          <wps:txbx>
                            <w:txbxContent>
                              <w:p w14:paraId="24D086A0" w14:textId="035CE3B7" w:rsidR="00C55E32" w:rsidRPr="00C55E32" w:rsidRDefault="00C55E32">
                                <w:pPr>
                                  <w:rPr>
                                    <w:b/>
                                    <w:bCs/>
                                    <w:color w:val="FFFFFF" w:themeColor="background1"/>
                                    <w:sz w:val="32"/>
                                    <w:szCs w:val="32"/>
                                  </w:rPr>
                                </w:pPr>
                                <w:r w:rsidRPr="00C55E32">
                                  <w:rPr>
                                    <w:b/>
                                    <w:bCs/>
                                    <w:color w:val="FFFFFF" w:themeColor="background1"/>
                                    <w:sz w:val="32"/>
                                    <w:szCs w:val="32"/>
                                  </w:rPr>
                                  <w:t>OFFICE OF SPECIAL EDUCATION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C7EDC" id="Text Box 2" o:spid="_x0000_s1027" type="#_x0000_t202" style="position:absolute;margin-left:-9pt;margin-top:610.7pt;width:421.5pt;height:42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" filled="f" stroked="f" strokeweight=".5pt">
                    <v:textbox>
                      <w:txbxContent>
                        <w:p w14:paraId="24D086A0" w14:textId="035CE3B7" w:rsidR="00C55E32" w:rsidRPr="00C55E32" w:rsidRDefault="00C55E32">
                          <w:pPr>
                            <w:rPr>
                              <w:b/>
                              <w:bCs/>
                              <w:color w:val="FFFFFF" w:themeColor="background1"/>
                              <w:sz w:val="32"/>
                              <w:szCs w:val="32"/>
                            </w:rPr>
                          </w:pPr>
                          <w:r w:rsidRPr="00C55E32">
                            <w:rPr>
                              <w:b/>
                              <w:bCs/>
                              <w:color w:val="FFFFFF" w:themeColor="background1"/>
                              <w:sz w:val="32"/>
                              <w:szCs w:val="32"/>
                            </w:rPr>
                            <w:t>OFFICE OF SPECIAL EDUCATION PROGRAMS</w:t>
                          </w:r>
                        </w:p>
                      </w:txbxContent>
                    </v:textbox>
                  </v:shape>
                </w:pict>
              </mc:Fallback>
            </mc:AlternateContent>
          </w:r>
          <w:r w:rsidR="00131F78">
            <w:rPr>
              <w:rFonts w:ascii="Calibri" w:hAnsi="Calibri" w:cs="Calibri"/>
            </w:rPr>
            <w:br w:type="page"/>
          </w:r>
        </w:p>
      </w:sdtContent>
    </w:sdt>
    <w:p w14:paraId="29A55F00" w14:textId="1BB89608" w:rsidR="00E57C7F" w:rsidRPr="0071288F" w:rsidRDefault="00434028" w:rsidP="006517E2">
      <w:pPr>
        <w:pStyle w:val="Title"/>
        <w:jc w:val="center"/>
        <w:rPr>
          <w:rFonts w:ascii="Calibri" w:hAnsi="Calibri" w:cs="Calibri"/>
          <w:b/>
          <w:bCs/>
        </w:rPr>
      </w:pPr>
      <w:r w:rsidRPr="0071288F">
        <w:rPr>
          <w:rFonts w:ascii="Calibri" w:hAnsi="Calibri" w:cs="Calibri"/>
          <w:b/>
          <w:bCs/>
        </w:rPr>
        <w:lastRenderedPageBreak/>
        <w:t>Paraprofessional</w:t>
      </w:r>
      <w:r w:rsidR="004F780C" w:rsidRPr="0071288F">
        <w:rPr>
          <w:rFonts w:ascii="Calibri" w:hAnsi="Calibri" w:cs="Calibri"/>
          <w:b/>
          <w:bCs/>
        </w:rPr>
        <w:t xml:space="preserve"> Guidelines</w:t>
      </w:r>
    </w:p>
    <w:p w14:paraId="5EB478C6" w14:textId="77777777" w:rsidR="00F83CAB" w:rsidRPr="00F83CAB" w:rsidRDefault="00F83CAB" w:rsidP="00F83CAB"/>
    <w:p w14:paraId="14C7993B" w14:textId="23D9A7F1" w:rsidR="00F608F7" w:rsidRPr="0071288F" w:rsidRDefault="00DE4EA1" w:rsidP="00F83CAB">
      <w:pPr>
        <w:pStyle w:val="Heading1"/>
        <w:spacing w:line="240" w:lineRule="auto"/>
        <w:rPr>
          <w:rFonts w:ascii="Calibri" w:hAnsi="Calibri" w:cs="Calibri"/>
          <w:b/>
          <w:bCs/>
          <w:sz w:val="28"/>
          <w:szCs w:val="28"/>
        </w:rPr>
      </w:pPr>
      <w:r w:rsidRPr="0071288F">
        <w:rPr>
          <w:rFonts w:ascii="Calibri" w:hAnsi="Calibri" w:cs="Calibri"/>
          <w:b/>
          <w:bCs/>
          <w:sz w:val="28"/>
          <w:szCs w:val="28"/>
        </w:rPr>
        <w:t>Purpose</w:t>
      </w:r>
    </w:p>
    <w:p w14:paraId="2A552656" w14:textId="77777777" w:rsidR="00F83CAB" w:rsidRPr="00F83CAB" w:rsidRDefault="00F83CAB" w:rsidP="00F83CAB">
      <w:pPr>
        <w:spacing w:line="240" w:lineRule="auto"/>
      </w:pPr>
    </w:p>
    <w:p w14:paraId="01535DEE" w14:textId="03A7C1D4" w:rsidR="00DE4EA1" w:rsidRDefault="00830CBF" w:rsidP="006517E2">
      <w:pPr>
        <w:rPr>
          <w:rFonts w:ascii="Calibri" w:hAnsi="Calibri" w:cs="Calibri"/>
          <w:color w:val="000000"/>
          <w:sz w:val="24"/>
          <w:szCs w:val="24"/>
        </w:rPr>
      </w:pPr>
      <w:r w:rsidRPr="00F7214A">
        <w:rPr>
          <w:rFonts w:ascii="Calibri" w:hAnsi="Calibri" w:cs="Calibri"/>
          <w:sz w:val="24"/>
          <w:szCs w:val="24"/>
        </w:rPr>
        <w:t>Paraprofessional</w:t>
      </w:r>
      <w:r w:rsidR="00DE4EA1" w:rsidRPr="00F7214A">
        <w:rPr>
          <w:rFonts w:ascii="Calibri" w:hAnsi="Calibri" w:cs="Calibri"/>
          <w:sz w:val="24"/>
          <w:szCs w:val="24"/>
        </w:rPr>
        <w:t xml:space="preserve"> refers to an individual who works alongside a licensed or certificated educator to assist in providing </w:t>
      </w:r>
      <w:r w:rsidR="00E30542">
        <w:rPr>
          <w:rFonts w:ascii="Calibri" w:hAnsi="Calibri" w:cs="Calibri"/>
          <w:sz w:val="24"/>
          <w:szCs w:val="24"/>
        </w:rPr>
        <w:t>support to students related to behavior and safety, medical, instruction, and disability specific needs</w:t>
      </w:r>
      <w:r w:rsidR="00DE4EA1" w:rsidRPr="00F7214A">
        <w:rPr>
          <w:rFonts w:ascii="Calibri" w:hAnsi="Calibri" w:cs="Calibri"/>
          <w:sz w:val="24"/>
          <w:szCs w:val="24"/>
        </w:rPr>
        <w:t xml:space="preserve">. These services might be class </w:t>
      </w:r>
      <w:r w:rsidR="00DF5429" w:rsidRPr="00F7214A">
        <w:rPr>
          <w:rFonts w:ascii="Calibri" w:hAnsi="Calibri" w:cs="Calibri"/>
          <w:sz w:val="24"/>
          <w:szCs w:val="24"/>
        </w:rPr>
        <w:t>wide,</w:t>
      </w:r>
      <w:r w:rsidR="00DE4EA1" w:rsidRPr="00F7214A">
        <w:rPr>
          <w:rFonts w:ascii="Calibri" w:hAnsi="Calibri" w:cs="Calibri"/>
          <w:sz w:val="24"/>
          <w:szCs w:val="24"/>
        </w:rPr>
        <w:t xml:space="preserve"> or a para</w:t>
      </w:r>
      <w:r w:rsidRPr="00F7214A">
        <w:rPr>
          <w:rFonts w:ascii="Calibri" w:hAnsi="Calibri" w:cs="Calibri"/>
          <w:sz w:val="24"/>
          <w:szCs w:val="24"/>
        </w:rPr>
        <w:t>professional</w:t>
      </w:r>
      <w:r w:rsidR="00DE4EA1" w:rsidRPr="00F7214A">
        <w:rPr>
          <w:rFonts w:ascii="Calibri" w:hAnsi="Calibri" w:cs="Calibri"/>
          <w:sz w:val="24"/>
          <w:szCs w:val="24"/>
        </w:rPr>
        <w:t xml:space="preserve"> might be assigned to an individual child to support their needs in various school settings</w:t>
      </w:r>
      <w:bookmarkStart w:id="0" w:name="_Hlk168300837"/>
      <w:r w:rsidR="006820F0" w:rsidRPr="00F7214A">
        <w:rPr>
          <w:rFonts w:ascii="Calibri" w:hAnsi="Calibri" w:cs="Calibri"/>
          <w:sz w:val="24"/>
          <w:szCs w:val="24"/>
        </w:rPr>
        <w:t>.</w:t>
      </w:r>
      <w:r w:rsidR="00575841" w:rsidRPr="00F7214A">
        <w:rPr>
          <w:rFonts w:ascii="Calibri" w:hAnsi="Calibri" w:cs="Calibri"/>
          <w:sz w:val="24"/>
          <w:szCs w:val="24"/>
        </w:rPr>
        <w:t xml:space="preserve"> </w:t>
      </w:r>
      <w:r w:rsidR="00575841" w:rsidRPr="00F7214A">
        <w:rPr>
          <w:rFonts w:ascii="Calibri" w:hAnsi="Calibri" w:cs="Calibri"/>
          <w:color w:val="000000"/>
          <w:sz w:val="24"/>
          <w:szCs w:val="24"/>
        </w:rPr>
        <w:t xml:space="preserve">A recommendation for </w:t>
      </w:r>
      <w:r w:rsidRPr="00F7214A">
        <w:rPr>
          <w:rFonts w:ascii="Calibri" w:hAnsi="Calibri" w:cs="Calibri"/>
          <w:color w:val="000000"/>
          <w:sz w:val="24"/>
          <w:szCs w:val="24"/>
        </w:rPr>
        <w:t xml:space="preserve">a paraprofessional </w:t>
      </w:r>
      <w:r w:rsidR="00575841" w:rsidRPr="00F7214A">
        <w:rPr>
          <w:rFonts w:ascii="Calibri" w:hAnsi="Calibri" w:cs="Calibri"/>
          <w:color w:val="000000"/>
          <w:sz w:val="24"/>
          <w:szCs w:val="24"/>
        </w:rPr>
        <w:t xml:space="preserve">is a significant programmatic decision and one that should only be made after a comprehensive discussion of other options considered and clear documentation of why those options are not appropriate. While some students may temporarily need the support of a one-to-one </w:t>
      </w:r>
      <w:r w:rsidR="0053684C">
        <w:rPr>
          <w:rFonts w:ascii="Calibri" w:hAnsi="Calibri" w:cs="Calibri"/>
          <w:color w:val="000000"/>
          <w:sz w:val="24"/>
          <w:szCs w:val="24"/>
        </w:rPr>
        <w:t>paraprofessional</w:t>
      </w:r>
      <w:r w:rsidR="00575841" w:rsidRPr="00F7214A">
        <w:rPr>
          <w:rFonts w:ascii="Calibri" w:hAnsi="Calibri" w:cs="Calibri"/>
          <w:color w:val="000000"/>
          <w:sz w:val="24"/>
          <w:szCs w:val="24"/>
        </w:rPr>
        <w:t xml:space="preserve"> to receive a </w:t>
      </w:r>
      <w:r w:rsidR="00A557EF">
        <w:rPr>
          <w:rFonts w:ascii="Calibri" w:hAnsi="Calibri" w:cs="Calibri"/>
          <w:color w:val="000000"/>
          <w:sz w:val="24"/>
          <w:szCs w:val="24"/>
        </w:rPr>
        <w:t>F</w:t>
      </w:r>
      <w:r w:rsidR="00575841" w:rsidRPr="00F7214A">
        <w:rPr>
          <w:rFonts w:ascii="Calibri" w:hAnsi="Calibri" w:cs="Calibri"/>
          <w:color w:val="000000"/>
          <w:sz w:val="24"/>
          <w:szCs w:val="24"/>
        </w:rPr>
        <w:t xml:space="preserve">ree </w:t>
      </w:r>
      <w:r w:rsidR="00A557EF">
        <w:rPr>
          <w:rFonts w:ascii="Calibri" w:hAnsi="Calibri" w:cs="Calibri"/>
          <w:color w:val="000000"/>
          <w:sz w:val="24"/>
          <w:szCs w:val="24"/>
        </w:rPr>
        <w:t>A</w:t>
      </w:r>
      <w:r w:rsidR="00575841" w:rsidRPr="00F7214A">
        <w:rPr>
          <w:rFonts w:ascii="Calibri" w:hAnsi="Calibri" w:cs="Calibri"/>
          <w:color w:val="000000"/>
          <w:sz w:val="24"/>
          <w:szCs w:val="24"/>
        </w:rPr>
        <w:t xml:space="preserve">ppropriate </w:t>
      </w:r>
      <w:r w:rsidR="00A557EF">
        <w:rPr>
          <w:rFonts w:ascii="Calibri" w:hAnsi="Calibri" w:cs="Calibri"/>
          <w:color w:val="000000"/>
          <w:sz w:val="24"/>
          <w:szCs w:val="24"/>
        </w:rPr>
        <w:t>P</w:t>
      </w:r>
      <w:r w:rsidR="00575841" w:rsidRPr="00F7214A">
        <w:rPr>
          <w:rFonts w:ascii="Calibri" w:hAnsi="Calibri" w:cs="Calibri"/>
          <w:color w:val="000000"/>
          <w:sz w:val="24"/>
          <w:szCs w:val="24"/>
        </w:rPr>
        <w:t xml:space="preserve">ublic </w:t>
      </w:r>
      <w:r w:rsidR="00A557EF">
        <w:rPr>
          <w:rFonts w:ascii="Calibri" w:hAnsi="Calibri" w:cs="Calibri"/>
          <w:color w:val="000000"/>
          <w:sz w:val="24"/>
          <w:szCs w:val="24"/>
        </w:rPr>
        <w:t>E</w:t>
      </w:r>
      <w:r w:rsidR="00575841" w:rsidRPr="00F7214A">
        <w:rPr>
          <w:rFonts w:ascii="Calibri" w:hAnsi="Calibri" w:cs="Calibri"/>
          <w:color w:val="000000"/>
          <w:sz w:val="24"/>
          <w:szCs w:val="24"/>
        </w:rPr>
        <w:t>ducation</w:t>
      </w:r>
      <w:r w:rsidR="00A557EF">
        <w:rPr>
          <w:rFonts w:ascii="Calibri" w:hAnsi="Calibri" w:cs="Calibri"/>
          <w:color w:val="000000"/>
          <w:sz w:val="24"/>
          <w:szCs w:val="24"/>
        </w:rPr>
        <w:t xml:space="preserve"> (FAPE)</w:t>
      </w:r>
      <w:r w:rsidR="00575841" w:rsidRPr="00F7214A">
        <w:rPr>
          <w:rFonts w:ascii="Calibri" w:hAnsi="Calibri" w:cs="Calibri"/>
          <w:color w:val="000000"/>
          <w:sz w:val="24"/>
          <w:szCs w:val="24"/>
        </w:rPr>
        <w:t xml:space="preserve">, for other students, the assignment of a </w:t>
      </w:r>
      <w:r w:rsidRPr="00F7214A">
        <w:rPr>
          <w:rFonts w:ascii="Calibri" w:hAnsi="Calibri" w:cs="Calibri"/>
          <w:color w:val="000000"/>
          <w:sz w:val="24"/>
          <w:szCs w:val="24"/>
        </w:rPr>
        <w:t>paraprofessional</w:t>
      </w:r>
      <w:r w:rsidR="00575841" w:rsidRPr="00F7214A">
        <w:rPr>
          <w:rFonts w:ascii="Calibri" w:hAnsi="Calibri" w:cs="Calibri"/>
          <w:color w:val="000000"/>
          <w:sz w:val="24"/>
          <w:szCs w:val="24"/>
        </w:rPr>
        <w:t xml:space="preserve"> may be unnecessar</w:t>
      </w:r>
      <w:r w:rsidR="00A557EF">
        <w:rPr>
          <w:rFonts w:ascii="Calibri" w:hAnsi="Calibri" w:cs="Calibri"/>
          <w:color w:val="000000"/>
          <w:sz w:val="24"/>
          <w:szCs w:val="24"/>
        </w:rPr>
        <w:t>y</w:t>
      </w:r>
      <w:r w:rsidR="00575841" w:rsidRPr="00F7214A">
        <w:rPr>
          <w:rFonts w:ascii="Calibri" w:hAnsi="Calibri" w:cs="Calibri"/>
          <w:color w:val="000000"/>
          <w:sz w:val="24"/>
          <w:szCs w:val="24"/>
        </w:rPr>
        <w:t xml:space="preserve"> and inappropriately restrictive.</w:t>
      </w:r>
    </w:p>
    <w:bookmarkEnd w:id="0"/>
    <w:p w14:paraId="76471D91" w14:textId="250CD8FC" w:rsidR="00DE4EA1" w:rsidRPr="00F7214A" w:rsidRDefault="00DE4EA1" w:rsidP="006517E2">
      <w:pPr>
        <w:rPr>
          <w:rFonts w:ascii="Calibri" w:hAnsi="Calibri" w:cs="Calibri"/>
          <w:sz w:val="24"/>
          <w:szCs w:val="24"/>
        </w:rPr>
      </w:pPr>
      <w:r w:rsidRPr="00F7214A">
        <w:rPr>
          <w:rFonts w:ascii="Calibri" w:hAnsi="Calibri" w:cs="Calibri"/>
          <w:sz w:val="24"/>
          <w:szCs w:val="24"/>
        </w:rPr>
        <w:t>The goal of this resource document is to assist</w:t>
      </w:r>
      <w:r w:rsidR="000343D3">
        <w:rPr>
          <w:rFonts w:ascii="Calibri" w:hAnsi="Calibri" w:cs="Calibri"/>
          <w:sz w:val="24"/>
          <w:szCs w:val="24"/>
        </w:rPr>
        <w:t xml:space="preserve"> Individual Education</w:t>
      </w:r>
      <w:r w:rsidR="008E69CA">
        <w:rPr>
          <w:rFonts w:ascii="Calibri" w:hAnsi="Calibri" w:cs="Calibri"/>
          <w:sz w:val="24"/>
          <w:szCs w:val="24"/>
        </w:rPr>
        <w:t>al</w:t>
      </w:r>
      <w:r w:rsidR="000343D3">
        <w:rPr>
          <w:rFonts w:ascii="Calibri" w:hAnsi="Calibri" w:cs="Calibri"/>
          <w:sz w:val="24"/>
          <w:szCs w:val="24"/>
        </w:rPr>
        <w:t xml:space="preserve"> Program</w:t>
      </w:r>
      <w:r w:rsidRPr="00F7214A">
        <w:rPr>
          <w:rFonts w:ascii="Calibri" w:hAnsi="Calibri" w:cs="Calibri"/>
          <w:sz w:val="24"/>
          <w:szCs w:val="24"/>
        </w:rPr>
        <w:t xml:space="preserve"> </w:t>
      </w:r>
      <w:r w:rsidR="000343D3">
        <w:rPr>
          <w:rFonts w:ascii="Calibri" w:hAnsi="Calibri" w:cs="Calibri"/>
          <w:sz w:val="24"/>
          <w:szCs w:val="24"/>
        </w:rPr>
        <w:t>(</w:t>
      </w:r>
      <w:r w:rsidRPr="00F7214A">
        <w:rPr>
          <w:rFonts w:ascii="Calibri" w:hAnsi="Calibri" w:cs="Calibri"/>
          <w:sz w:val="24"/>
          <w:szCs w:val="24"/>
        </w:rPr>
        <w:t>IEP</w:t>
      </w:r>
      <w:r w:rsidR="000343D3">
        <w:rPr>
          <w:rFonts w:ascii="Calibri" w:hAnsi="Calibri" w:cs="Calibri"/>
          <w:sz w:val="24"/>
          <w:szCs w:val="24"/>
        </w:rPr>
        <w:t>)</w:t>
      </w:r>
      <w:r w:rsidRPr="00F7214A">
        <w:rPr>
          <w:rFonts w:ascii="Calibri" w:hAnsi="Calibri" w:cs="Calibri"/>
          <w:sz w:val="24"/>
          <w:szCs w:val="24"/>
        </w:rPr>
        <w:t xml:space="preserve"> teams in:</w:t>
      </w:r>
    </w:p>
    <w:p w14:paraId="21464707" w14:textId="05AD269F" w:rsidR="00DE4EA1" w:rsidRPr="00F7214A" w:rsidRDefault="00DE4EA1" w:rsidP="006517E2">
      <w:pPr>
        <w:pStyle w:val="ListParagraph"/>
        <w:numPr>
          <w:ilvl w:val="0"/>
          <w:numId w:val="1"/>
        </w:numPr>
        <w:rPr>
          <w:rFonts w:ascii="Calibri" w:hAnsi="Calibri" w:cs="Calibri"/>
          <w:sz w:val="24"/>
          <w:szCs w:val="24"/>
        </w:rPr>
      </w:pPr>
      <w:r w:rsidRPr="00F7214A">
        <w:rPr>
          <w:rFonts w:ascii="Calibri" w:hAnsi="Calibri" w:cs="Calibri"/>
          <w:sz w:val="24"/>
          <w:szCs w:val="24"/>
        </w:rPr>
        <w:t>Determining whether a para</w:t>
      </w:r>
      <w:r w:rsidR="009C09B9" w:rsidRPr="00F7214A">
        <w:rPr>
          <w:rFonts w:ascii="Calibri" w:hAnsi="Calibri" w:cs="Calibri"/>
          <w:sz w:val="24"/>
          <w:szCs w:val="24"/>
        </w:rPr>
        <w:t>professional</w:t>
      </w:r>
      <w:r w:rsidRPr="00F7214A">
        <w:rPr>
          <w:rFonts w:ascii="Calibri" w:hAnsi="Calibri" w:cs="Calibri"/>
          <w:sz w:val="24"/>
          <w:szCs w:val="24"/>
        </w:rPr>
        <w:t xml:space="preserve"> is appropriate to meet a student’s needs.</w:t>
      </w:r>
    </w:p>
    <w:p w14:paraId="201FA698" w14:textId="5FC4590A" w:rsidR="00DE4EA1" w:rsidRPr="00F7214A" w:rsidRDefault="00DE4EA1" w:rsidP="006517E2">
      <w:pPr>
        <w:pStyle w:val="ListParagraph"/>
        <w:numPr>
          <w:ilvl w:val="0"/>
          <w:numId w:val="1"/>
        </w:numPr>
        <w:rPr>
          <w:rFonts w:ascii="Calibri" w:hAnsi="Calibri" w:cs="Calibri"/>
          <w:sz w:val="24"/>
          <w:szCs w:val="24"/>
        </w:rPr>
      </w:pPr>
      <w:r w:rsidRPr="00F7214A">
        <w:rPr>
          <w:rFonts w:ascii="Calibri" w:hAnsi="Calibri" w:cs="Calibri"/>
          <w:sz w:val="24"/>
          <w:szCs w:val="24"/>
        </w:rPr>
        <w:t>Developing and documenting appropriate levels of para</w:t>
      </w:r>
      <w:r w:rsidR="009C09B9" w:rsidRPr="00F7214A">
        <w:rPr>
          <w:rFonts w:ascii="Calibri" w:hAnsi="Calibri" w:cs="Calibri"/>
          <w:sz w:val="24"/>
          <w:szCs w:val="24"/>
        </w:rPr>
        <w:t>professional</w:t>
      </w:r>
      <w:r w:rsidRPr="00F7214A">
        <w:rPr>
          <w:rFonts w:ascii="Calibri" w:hAnsi="Calibri" w:cs="Calibri"/>
          <w:sz w:val="24"/>
          <w:szCs w:val="24"/>
        </w:rPr>
        <w:t xml:space="preserve"> support.</w:t>
      </w:r>
    </w:p>
    <w:p w14:paraId="7946E0E5" w14:textId="67D32A27" w:rsidR="00DE4EA1" w:rsidRPr="00F7214A" w:rsidRDefault="00DE4EA1" w:rsidP="006517E2">
      <w:pPr>
        <w:pStyle w:val="ListParagraph"/>
        <w:numPr>
          <w:ilvl w:val="0"/>
          <w:numId w:val="1"/>
        </w:numPr>
        <w:rPr>
          <w:rFonts w:ascii="Calibri" w:hAnsi="Calibri" w:cs="Calibri"/>
          <w:sz w:val="24"/>
          <w:szCs w:val="24"/>
        </w:rPr>
      </w:pPr>
      <w:r w:rsidRPr="00F7214A">
        <w:rPr>
          <w:rFonts w:ascii="Calibri" w:hAnsi="Calibri" w:cs="Calibri"/>
          <w:sz w:val="24"/>
          <w:szCs w:val="24"/>
        </w:rPr>
        <w:t>Accessing available para</w:t>
      </w:r>
      <w:r w:rsidR="009C09B9" w:rsidRPr="00F7214A">
        <w:rPr>
          <w:rFonts w:ascii="Calibri" w:hAnsi="Calibri" w:cs="Calibri"/>
          <w:sz w:val="24"/>
          <w:szCs w:val="24"/>
        </w:rPr>
        <w:t>professional</w:t>
      </w:r>
      <w:r w:rsidRPr="00F7214A">
        <w:rPr>
          <w:rFonts w:ascii="Calibri" w:hAnsi="Calibri" w:cs="Calibri"/>
          <w:sz w:val="24"/>
          <w:szCs w:val="24"/>
        </w:rPr>
        <w:t xml:space="preserve"> tools and resources.</w:t>
      </w:r>
    </w:p>
    <w:p w14:paraId="2F2E9C91" w14:textId="7808952E" w:rsidR="00DE4EA1" w:rsidRPr="00F7214A" w:rsidRDefault="00DE4EA1" w:rsidP="006517E2">
      <w:pPr>
        <w:pStyle w:val="ListParagraph"/>
        <w:numPr>
          <w:ilvl w:val="0"/>
          <w:numId w:val="1"/>
        </w:numPr>
        <w:rPr>
          <w:rFonts w:ascii="Calibri" w:hAnsi="Calibri" w:cs="Calibri"/>
          <w:sz w:val="24"/>
          <w:szCs w:val="24"/>
        </w:rPr>
      </w:pPr>
      <w:r w:rsidRPr="00F7214A">
        <w:rPr>
          <w:rFonts w:ascii="Calibri" w:hAnsi="Calibri" w:cs="Calibri"/>
          <w:sz w:val="24"/>
          <w:szCs w:val="24"/>
        </w:rPr>
        <w:t>Considering the benefits and ri</w:t>
      </w:r>
      <w:r w:rsidR="00A557EF">
        <w:rPr>
          <w:rFonts w:ascii="Calibri" w:hAnsi="Calibri" w:cs="Calibri"/>
          <w:sz w:val="24"/>
          <w:szCs w:val="24"/>
        </w:rPr>
        <w:t>s</w:t>
      </w:r>
      <w:r w:rsidRPr="00F7214A">
        <w:rPr>
          <w:rFonts w:ascii="Calibri" w:hAnsi="Calibri" w:cs="Calibri"/>
          <w:sz w:val="24"/>
          <w:szCs w:val="24"/>
        </w:rPr>
        <w:t>ks of having a para</w:t>
      </w:r>
      <w:r w:rsidR="009C09B9" w:rsidRPr="00F7214A">
        <w:rPr>
          <w:rFonts w:ascii="Calibri" w:hAnsi="Calibri" w:cs="Calibri"/>
          <w:sz w:val="24"/>
          <w:szCs w:val="24"/>
        </w:rPr>
        <w:t>professional</w:t>
      </w:r>
      <w:r w:rsidRPr="00F7214A">
        <w:rPr>
          <w:rFonts w:ascii="Calibri" w:hAnsi="Calibri" w:cs="Calibri"/>
          <w:sz w:val="24"/>
          <w:szCs w:val="24"/>
        </w:rPr>
        <w:t xml:space="preserve"> to a student.</w:t>
      </w:r>
    </w:p>
    <w:p w14:paraId="2A392564" w14:textId="0633925E" w:rsidR="00DE4EA1" w:rsidRDefault="00DE4EA1" w:rsidP="006517E2">
      <w:pPr>
        <w:pStyle w:val="ListParagraph"/>
        <w:numPr>
          <w:ilvl w:val="0"/>
          <w:numId w:val="1"/>
        </w:numPr>
        <w:rPr>
          <w:rFonts w:ascii="Calibri" w:hAnsi="Calibri" w:cs="Calibri"/>
          <w:sz w:val="24"/>
          <w:szCs w:val="24"/>
        </w:rPr>
      </w:pPr>
      <w:r w:rsidRPr="00F7214A">
        <w:rPr>
          <w:rFonts w:ascii="Calibri" w:hAnsi="Calibri" w:cs="Calibri"/>
          <w:sz w:val="24"/>
          <w:szCs w:val="24"/>
        </w:rPr>
        <w:t>Creating a plan to fade or reduce the amount of time a para</w:t>
      </w:r>
      <w:r w:rsidR="009C09B9" w:rsidRPr="00F7214A">
        <w:rPr>
          <w:rFonts w:ascii="Calibri" w:hAnsi="Calibri" w:cs="Calibri"/>
          <w:sz w:val="24"/>
          <w:szCs w:val="24"/>
        </w:rPr>
        <w:t>professional</w:t>
      </w:r>
      <w:r w:rsidRPr="00F7214A">
        <w:rPr>
          <w:rFonts w:ascii="Calibri" w:hAnsi="Calibri" w:cs="Calibri"/>
          <w:sz w:val="24"/>
          <w:szCs w:val="24"/>
        </w:rPr>
        <w:t xml:space="preserve"> offer</w:t>
      </w:r>
      <w:r w:rsidR="00DD4111">
        <w:rPr>
          <w:rFonts w:ascii="Calibri" w:hAnsi="Calibri" w:cs="Calibri"/>
          <w:sz w:val="24"/>
          <w:szCs w:val="24"/>
        </w:rPr>
        <w:t>s</w:t>
      </w:r>
      <w:r w:rsidRPr="00F7214A">
        <w:rPr>
          <w:rFonts w:ascii="Calibri" w:hAnsi="Calibri" w:cs="Calibri"/>
          <w:sz w:val="24"/>
          <w:szCs w:val="24"/>
        </w:rPr>
        <w:t xml:space="preserve"> support to a student.</w:t>
      </w:r>
    </w:p>
    <w:p w14:paraId="28B77505" w14:textId="77777777" w:rsidR="00054EDE" w:rsidRPr="00F7214A" w:rsidRDefault="00054EDE" w:rsidP="006517E2">
      <w:pPr>
        <w:pStyle w:val="ListParagraph"/>
        <w:rPr>
          <w:rFonts w:ascii="Calibri" w:hAnsi="Calibri" w:cs="Calibri"/>
          <w:sz w:val="24"/>
          <w:szCs w:val="24"/>
        </w:rPr>
      </w:pPr>
    </w:p>
    <w:p w14:paraId="5F113759" w14:textId="5196C51D" w:rsidR="00231D2A" w:rsidRPr="00F7214A" w:rsidRDefault="00231D2A" w:rsidP="0017101A">
      <w:pPr>
        <w:pStyle w:val="Heading3"/>
      </w:pPr>
      <w:r w:rsidRPr="00054EDE">
        <w:rPr>
          <w:sz w:val="28"/>
          <w:szCs w:val="28"/>
        </w:rPr>
        <w:t>Resources</w:t>
      </w:r>
      <w:r w:rsidRPr="00F7214A">
        <w:t>:</w:t>
      </w:r>
    </w:p>
    <w:p w14:paraId="7741252E" w14:textId="77777777" w:rsidR="00C978BC" w:rsidRDefault="00C978BC" w:rsidP="00C978BC">
      <w:pPr>
        <w:ind w:left="360"/>
        <w:rPr>
          <w:rFonts w:ascii="Calibri" w:hAnsi="Calibri" w:cs="Calibri"/>
          <w:b/>
          <w:bCs/>
          <w:sz w:val="24"/>
          <w:szCs w:val="24"/>
          <w:u w:val="single"/>
        </w:rPr>
      </w:pPr>
      <w:r>
        <w:rPr>
          <w:rFonts w:ascii="Calibri" w:hAnsi="Calibri" w:cs="Calibri"/>
          <w:b/>
          <w:bCs/>
          <w:sz w:val="24"/>
          <w:szCs w:val="24"/>
          <w:u w:val="single"/>
        </w:rPr>
        <w:t>Online Resources:</w:t>
      </w:r>
    </w:p>
    <w:p w14:paraId="597E5722" w14:textId="2C5F2177" w:rsidR="009246A1" w:rsidRPr="00C978BC" w:rsidRDefault="005A4793" w:rsidP="00C02F2A">
      <w:pPr>
        <w:pStyle w:val="ListParagraph"/>
        <w:numPr>
          <w:ilvl w:val="0"/>
          <w:numId w:val="34"/>
        </w:numPr>
        <w:rPr>
          <w:rFonts w:ascii="Calibri" w:hAnsi="Calibri" w:cs="Calibri"/>
          <w:b/>
          <w:bCs/>
          <w:sz w:val="24"/>
          <w:szCs w:val="24"/>
          <w:u w:val="single"/>
        </w:rPr>
      </w:pPr>
      <w:r w:rsidRPr="00C978BC">
        <w:rPr>
          <w:rFonts w:ascii="Calibri" w:hAnsi="Calibri" w:cs="Calibri"/>
          <w:sz w:val="24"/>
          <w:szCs w:val="24"/>
        </w:rPr>
        <w:t>Web modules are available on the SELPA’s Online Learning Center</w:t>
      </w:r>
      <w:r w:rsidR="00C978BC">
        <w:rPr>
          <w:rFonts w:ascii="Calibri" w:hAnsi="Calibri" w:cs="Calibri"/>
          <w:sz w:val="24"/>
          <w:szCs w:val="24"/>
        </w:rPr>
        <w:t xml:space="preserve">: </w:t>
      </w:r>
      <w:hyperlink r:id="rId12" w:history="1">
        <w:r w:rsidR="00C978BC" w:rsidRPr="00423BBE">
          <w:rPr>
            <w:rStyle w:val="Hyperlink"/>
            <w:rFonts w:ascii="Calibri" w:hAnsi="Calibri" w:cs="Calibri"/>
            <w:sz w:val="24"/>
            <w:szCs w:val="24"/>
          </w:rPr>
          <w:t>https://charterselpa.org/online-learning-center/</w:t>
        </w:r>
      </w:hyperlink>
    </w:p>
    <w:p w14:paraId="01B93086" w14:textId="1A9AB565" w:rsidR="00AD61AB" w:rsidRDefault="00AD61AB">
      <w:pPr>
        <w:rPr>
          <w:rFonts w:ascii="Calibri" w:hAnsi="Calibri" w:cs="Calibri"/>
          <w:sz w:val="24"/>
          <w:szCs w:val="24"/>
        </w:rPr>
      </w:pPr>
      <w:r>
        <w:rPr>
          <w:rFonts w:ascii="Calibri" w:hAnsi="Calibri" w:cs="Calibri"/>
          <w:sz w:val="24"/>
          <w:szCs w:val="24"/>
        </w:rPr>
        <w:br w:type="page"/>
      </w:r>
    </w:p>
    <w:p w14:paraId="4C43025E" w14:textId="73CEB10C" w:rsidR="006517E2" w:rsidRPr="0071288F" w:rsidRDefault="00716F55" w:rsidP="00054EDE">
      <w:pPr>
        <w:pStyle w:val="Heading1"/>
        <w:rPr>
          <w:b/>
          <w:bCs/>
          <w:sz w:val="28"/>
          <w:szCs w:val="28"/>
        </w:rPr>
      </w:pPr>
      <w:r w:rsidRPr="0071288F">
        <w:rPr>
          <w:b/>
          <w:bCs/>
          <w:sz w:val="28"/>
          <w:szCs w:val="28"/>
        </w:rPr>
        <w:lastRenderedPageBreak/>
        <w:t>Roles and Responsibilities</w:t>
      </w:r>
    </w:p>
    <w:p w14:paraId="169534DB" w14:textId="77777777" w:rsidR="00716F55" w:rsidRPr="00054EDE" w:rsidRDefault="00716F55" w:rsidP="00054EDE">
      <w:pPr>
        <w:pStyle w:val="Heading3"/>
        <w:rPr>
          <w:sz w:val="24"/>
          <w:szCs w:val="24"/>
        </w:rPr>
      </w:pPr>
      <w:r w:rsidRPr="00054EDE">
        <w:rPr>
          <w:sz w:val="24"/>
          <w:szCs w:val="24"/>
        </w:rPr>
        <w:t>Ethics and Confidentiality</w:t>
      </w:r>
    </w:p>
    <w:p w14:paraId="75196AC1" w14:textId="4AA78DB2" w:rsidR="00716F55" w:rsidRPr="00F7214A" w:rsidRDefault="00716F55" w:rsidP="006517E2">
      <w:p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 xml:space="preserve">The Federal Educational Rights and Privacy Act (FERPA) mandates that confidentiality of student information be maintained. This law </w:t>
      </w:r>
      <w:r w:rsidR="008E69CA">
        <w:rPr>
          <w:rFonts w:ascii="Calibri" w:hAnsi="Calibri" w:cs="Calibri"/>
          <w:color w:val="000000" w:themeColor="text1"/>
          <w:sz w:val="24"/>
          <w:szCs w:val="24"/>
          <w:shd w:val="clear" w:color="auto" w:fill="FFFFFF"/>
        </w:rPr>
        <w:t>requires</w:t>
      </w:r>
      <w:r w:rsidR="008E69CA" w:rsidRPr="00F7214A">
        <w:rPr>
          <w:rFonts w:ascii="Calibri" w:hAnsi="Calibri" w:cs="Calibri"/>
          <w:color w:val="000000" w:themeColor="text1"/>
          <w:sz w:val="24"/>
          <w:szCs w:val="24"/>
          <w:shd w:val="clear" w:color="auto" w:fill="FFFFFF"/>
        </w:rPr>
        <w:t xml:space="preserve"> </w:t>
      </w:r>
      <w:r w:rsidRPr="00F7214A">
        <w:rPr>
          <w:rFonts w:ascii="Calibri" w:hAnsi="Calibri" w:cs="Calibri"/>
          <w:color w:val="000000" w:themeColor="text1"/>
          <w:sz w:val="24"/>
          <w:szCs w:val="24"/>
          <w:shd w:val="clear" w:color="auto" w:fill="FFFFFF"/>
        </w:rPr>
        <w:t>that school personnel are informed of and follow this ethical code of conduct. As is the case with all educators and school personnel, para</w:t>
      </w:r>
      <w:r w:rsidR="009C09B9" w:rsidRPr="00F7214A">
        <w:rPr>
          <w:rFonts w:ascii="Calibri" w:hAnsi="Calibri" w:cs="Calibri"/>
          <w:color w:val="000000" w:themeColor="text1"/>
          <w:sz w:val="24"/>
          <w:szCs w:val="24"/>
          <w:shd w:val="clear" w:color="auto" w:fill="FFFFFF"/>
        </w:rPr>
        <w:t>professionals</w:t>
      </w:r>
      <w:r w:rsidRPr="00F7214A">
        <w:rPr>
          <w:rFonts w:ascii="Calibri" w:hAnsi="Calibri" w:cs="Calibri"/>
          <w:color w:val="000000" w:themeColor="text1"/>
          <w:sz w:val="24"/>
          <w:szCs w:val="24"/>
          <w:shd w:val="clear" w:color="auto" w:fill="FFFFFF"/>
        </w:rPr>
        <w:t xml:space="preserve"> are expected to respect the legal and human rights of children and their families, therefore maintaining confidentiality is essential to the role of a para</w:t>
      </w:r>
      <w:r w:rsidR="009C09B9" w:rsidRPr="00F7214A">
        <w:rPr>
          <w:rFonts w:ascii="Calibri" w:hAnsi="Calibri" w:cs="Calibri"/>
          <w:color w:val="000000" w:themeColor="text1"/>
          <w:sz w:val="24"/>
          <w:szCs w:val="24"/>
          <w:shd w:val="clear" w:color="auto" w:fill="FFFFFF"/>
        </w:rPr>
        <w:t>professional</w:t>
      </w:r>
      <w:r w:rsidRPr="00F7214A">
        <w:rPr>
          <w:rFonts w:ascii="Calibri" w:hAnsi="Calibri" w:cs="Calibri"/>
          <w:color w:val="000000" w:themeColor="text1"/>
          <w:sz w:val="24"/>
          <w:szCs w:val="24"/>
          <w:shd w:val="clear" w:color="auto" w:fill="FFFFFF"/>
        </w:rPr>
        <w:t>. If a para</w:t>
      </w:r>
      <w:r w:rsidR="009C09B9" w:rsidRPr="00F7214A">
        <w:rPr>
          <w:rFonts w:ascii="Calibri" w:hAnsi="Calibri" w:cs="Calibri"/>
          <w:color w:val="000000" w:themeColor="text1"/>
          <w:sz w:val="24"/>
          <w:szCs w:val="24"/>
          <w:shd w:val="clear" w:color="auto" w:fill="FFFFFF"/>
        </w:rPr>
        <w:t>professional</w:t>
      </w:r>
      <w:r w:rsidRPr="00F7214A">
        <w:rPr>
          <w:rFonts w:ascii="Calibri" w:hAnsi="Calibri" w:cs="Calibri"/>
          <w:color w:val="000000" w:themeColor="text1"/>
          <w:sz w:val="24"/>
          <w:szCs w:val="24"/>
          <w:shd w:val="clear" w:color="auto" w:fill="FFFFFF"/>
        </w:rPr>
        <w:t xml:space="preserve"> is ever in doubt of sharing student information with someone requesting the information, it is recommended that they discuss the situation with the supervising teacher in order to determine if the individual has an educational interest in the information.</w:t>
      </w:r>
      <w:r w:rsidR="0036478D">
        <w:rPr>
          <w:rFonts w:ascii="Calibri" w:hAnsi="Calibri" w:cs="Calibri"/>
          <w:color w:val="000000" w:themeColor="text1"/>
          <w:sz w:val="24"/>
          <w:szCs w:val="24"/>
          <w:shd w:val="clear" w:color="auto" w:fill="FFFFFF"/>
        </w:rPr>
        <w:t xml:space="preserve"> </w:t>
      </w:r>
      <w:r w:rsidR="0036478D" w:rsidRPr="0036478D">
        <w:rPr>
          <w:rFonts w:ascii="Calibri" w:eastAsia="Times New Roman" w:hAnsi="Calibri" w:cs="Calibri"/>
          <w:color w:val="000000"/>
          <w:sz w:val="24"/>
          <w:szCs w:val="24"/>
          <w:shd w:val="clear" w:color="auto" w:fill="FFFFFF"/>
        </w:rPr>
        <w:t>The supervising teacher will then contact the individual requesting the information.</w:t>
      </w:r>
    </w:p>
    <w:p w14:paraId="6B216CF7" w14:textId="4EE6073D" w:rsidR="00716F55" w:rsidRPr="00054EDE" w:rsidRDefault="00716F55" w:rsidP="006517E2">
      <w:pPr>
        <w:pStyle w:val="Heading3"/>
        <w:rPr>
          <w:sz w:val="24"/>
          <w:szCs w:val="24"/>
        </w:rPr>
      </w:pPr>
      <w:r w:rsidRPr="00054EDE">
        <w:rPr>
          <w:sz w:val="24"/>
          <w:szCs w:val="24"/>
          <w:shd w:val="clear" w:color="auto" w:fill="FFFFFF"/>
        </w:rPr>
        <w:t>Para</w:t>
      </w:r>
      <w:r w:rsidR="00DE097F" w:rsidRPr="00054EDE">
        <w:rPr>
          <w:sz w:val="24"/>
          <w:szCs w:val="24"/>
          <w:shd w:val="clear" w:color="auto" w:fill="FFFFFF"/>
        </w:rPr>
        <w:t xml:space="preserve">professional </w:t>
      </w:r>
      <w:r w:rsidRPr="00054EDE">
        <w:rPr>
          <w:sz w:val="24"/>
          <w:szCs w:val="24"/>
          <w:shd w:val="clear" w:color="auto" w:fill="FFFFFF"/>
        </w:rPr>
        <w:t>Responsibilities</w:t>
      </w:r>
    </w:p>
    <w:p w14:paraId="7C5E2D7F" w14:textId="5FB66B7D" w:rsidR="00716F55" w:rsidRDefault="00716F55" w:rsidP="006517E2">
      <w:p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The roles and responsibilities of a para</w:t>
      </w:r>
      <w:r w:rsidR="009C09B9" w:rsidRPr="00F7214A">
        <w:rPr>
          <w:rFonts w:ascii="Calibri" w:hAnsi="Calibri" w:cs="Calibri"/>
          <w:color w:val="000000" w:themeColor="text1"/>
          <w:sz w:val="24"/>
          <w:szCs w:val="24"/>
          <w:shd w:val="clear" w:color="auto" w:fill="FFFFFF"/>
        </w:rPr>
        <w:t>professional</w:t>
      </w:r>
      <w:r w:rsidRPr="00F7214A">
        <w:rPr>
          <w:rFonts w:ascii="Calibri" w:hAnsi="Calibri" w:cs="Calibri"/>
          <w:color w:val="000000" w:themeColor="text1"/>
          <w:sz w:val="24"/>
          <w:szCs w:val="24"/>
          <w:shd w:val="clear" w:color="auto" w:fill="FFFFFF"/>
        </w:rPr>
        <w:t xml:space="preserve"> can vary widely within each district/</w:t>
      </w:r>
      <w:r w:rsidR="000343D3">
        <w:rPr>
          <w:rFonts w:ascii="Calibri" w:hAnsi="Calibri" w:cs="Calibri"/>
          <w:color w:val="000000" w:themeColor="text1"/>
          <w:sz w:val="24"/>
          <w:szCs w:val="24"/>
          <w:shd w:val="clear" w:color="auto" w:fill="FFFFFF"/>
        </w:rPr>
        <w:t>Local Education Agency (</w:t>
      </w:r>
      <w:r w:rsidRPr="00F7214A">
        <w:rPr>
          <w:rFonts w:ascii="Calibri" w:hAnsi="Calibri" w:cs="Calibri"/>
          <w:color w:val="000000" w:themeColor="text1"/>
          <w:sz w:val="24"/>
          <w:szCs w:val="24"/>
          <w:shd w:val="clear" w:color="auto" w:fill="FFFFFF"/>
        </w:rPr>
        <w:t>LEA</w:t>
      </w:r>
      <w:r w:rsidR="000343D3">
        <w:rPr>
          <w:rFonts w:ascii="Calibri" w:hAnsi="Calibri" w:cs="Calibri"/>
          <w:color w:val="000000" w:themeColor="text1"/>
          <w:sz w:val="24"/>
          <w:szCs w:val="24"/>
          <w:shd w:val="clear" w:color="auto" w:fill="FFFFFF"/>
        </w:rPr>
        <w:t>)</w:t>
      </w:r>
      <w:r w:rsidRPr="00F7214A">
        <w:rPr>
          <w:rFonts w:ascii="Calibri" w:hAnsi="Calibri" w:cs="Calibri"/>
          <w:color w:val="000000" w:themeColor="text1"/>
          <w:sz w:val="24"/>
          <w:szCs w:val="24"/>
          <w:shd w:val="clear" w:color="auto" w:fill="FFFFFF"/>
        </w:rPr>
        <w:t xml:space="preserve"> due to the needs of the student population at each school site.</w:t>
      </w:r>
      <w:r w:rsidR="00DE097F" w:rsidRPr="00F7214A">
        <w:rPr>
          <w:rFonts w:ascii="Calibri" w:hAnsi="Calibri" w:cs="Calibri"/>
          <w:color w:val="000000" w:themeColor="text1"/>
          <w:sz w:val="24"/>
          <w:szCs w:val="24"/>
          <w:shd w:val="clear" w:color="auto" w:fill="FFFFFF"/>
        </w:rPr>
        <w:t xml:space="preserve"> As such, the IEP teams will have intentionally discussed and documented the role </w:t>
      </w:r>
      <w:r w:rsidR="008E69CA">
        <w:rPr>
          <w:rFonts w:ascii="Calibri" w:hAnsi="Calibri" w:cs="Calibri"/>
          <w:color w:val="000000" w:themeColor="text1"/>
          <w:sz w:val="24"/>
          <w:szCs w:val="24"/>
          <w:shd w:val="clear" w:color="auto" w:fill="FFFFFF"/>
        </w:rPr>
        <w:t xml:space="preserve">and </w:t>
      </w:r>
      <w:r w:rsidR="00DE097F" w:rsidRPr="00F7214A">
        <w:rPr>
          <w:rFonts w:ascii="Calibri" w:hAnsi="Calibri" w:cs="Calibri"/>
          <w:color w:val="000000" w:themeColor="text1"/>
          <w:sz w:val="24"/>
          <w:szCs w:val="24"/>
          <w:shd w:val="clear" w:color="auto" w:fill="FFFFFF"/>
        </w:rPr>
        <w:t>function of the paraprofessional, which will increase awareness of the roles and responsibilities of those involved with the student</w:t>
      </w:r>
      <w:r w:rsidR="00831790">
        <w:rPr>
          <w:rFonts w:ascii="Calibri" w:hAnsi="Calibri" w:cs="Calibri"/>
          <w:color w:val="000000" w:themeColor="text1"/>
          <w:sz w:val="24"/>
          <w:szCs w:val="24"/>
          <w:shd w:val="clear" w:color="auto" w:fill="FFFFFF"/>
        </w:rPr>
        <w:t xml:space="preserve">. </w:t>
      </w:r>
      <w:r w:rsidR="00DE097F" w:rsidRPr="00F7214A">
        <w:rPr>
          <w:rFonts w:ascii="Calibri" w:hAnsi="Calibri" w:cs="Calibri"/>
          <w:color w:val="000000" w:themeColor="text1"/>
          <w:sz w:val="24"/>
          <w:szCs w:val="24"/>
          <w:shd w:val="clear" w:color="auto" w:fill="FFFFFF"/>
        </w:rPr>
        <w:t>Such documentation also explicitly shows the extent to which paraprofessional support is necessary for each student.</w:t>
      </w:r>
      <w:r w:rsidRPr="00F7214A">
        <w:rPr>
          <w:rFonts w:ascii="Calibri" w:hAnsi="Calibri" w:cs="Calibri"/>
          <w:color w:val="000000" w:themeColor="text1"/>
          <w:sz w:val="24"/>
          <w:szCs w:val="24"/>
          <w:shd w:val="clear" w:color="auto" w:fill="FFFFFF"/>
        </w:rPr>
        <w:t xml:space="preserve"> The following non-exhaustive list details some examples of </w:t>
      </w:r>
      <w:r w:rsidR="00EF57B0">
        <w:rPr>
          <w:rFonts w:ascii="Calibri" w:hAnsi="Calibri" w:cs="Calibri"/>
          <w:color w:val="000000" w:themeColor="text1"/>
          <w:sz w:val="24"/>
          <w:szCs w:val="24"/>
          <w:shd w:val="clear" w:color="auto" w:fill="FFFFFF"/>
        </w:rPr>
        <w:t xml:space="preserve">behavior/safety/medical/academic </w:t>
      </w:r>
      <w:r w:rsidRPr="00F7214A">
        <w:rPr>
          <w:rFonts w:ascii="Calibri" w:hAnsi="Calibri" w:cs="Calibri"/>
          <w:color w:val="000000" w:themeColor="text1"/>
          <w:sz w:val="24"/>
          <w:szCs w:val="24"/>
          <w:shd w:val="clear" w:color="auto" w:fill="FFFFFF"/>
        </w:rPr>
        <w:t>responsibilities that a para</w:t>
      </w:r>
      <w:r w:rsidR="001E2E4B" w:rsidRPr="00F7214A">
        <w:rPr>
          <w:rFonts w:ascii="Calibri" w:hAnsi="Calibri" w:cs="Calibri"/>
          <w:color w:val="000000" w:themeColor="text1"/>
          <w:sz w:val="24"/>
          <w:szCs w:val="24"/>
          <w:shd w:val="clear" w:color="auto" w:fill="FFFFFF"/>
        </w:rPr>
        <w:t>professional</w:t>
      </w:r>
      <w:r w:rsidRPr="00F7214A">
        <w:rPr>
          <w:rFonts w:ascii="Calibri" w:hAnsi="Calibri" w:cs="Calibri"/>
          <w:color w:val="000000" w:themeColor="text1"/>
          <w:sz w:val="24"/>
          <w:szCs w:val="24"/>
          <w:shd w:val="clear" w:color="auto" w:fill="FFFFFF"/>
        </w:rPr>
        <w:t xml:space="preserve"> may be assigned under the direction of the supervising teacher</w:t>
      </w:r>
      <w:r w:rsidR="00EF57B0">
        <w:rPr>
          <w:rFonts w:ascii="Calibri" w:hAnsi="Calibri" w:cs="Calibri"/>
          <w:color w:val="000000" w:themeColor="text1"/>
          <w:sz w:val="24"/>
          <w:szCs w:val="24"/>
          <w:shd w:val="clear" w:color="auto" w:fill="FFFFFF"/>
        </w:rPr>
        <w:t>:</w:t>
      </w:r>
    </w:p>
    <w:p w14:paraId="44046563" w14:textId="34E35087"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Provide pre-teaching instruction</w:t>
      </w:r>
      <w:r w:rsidR="00054EDE">
        <w:rPr>
          <w:rFonts w:ascii="Calibri" w:hAnsi="Calibri" w:cs="Calibri"/>
          <w:color w:val="000000" w:themeColor="text1"/>
          <w:sz w:val="24"/>
          <w:szCs w:val="24"/>
          <w:shd w:val="clear" w:color="auto" w:fill="FFFFFF"/>
        </w:rPr>
        <w:t>,</w:t>
      </w:r>
    </w:p>
    <w:p w14:paraId="77B2515E" w14:textId="67B7A3A4"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Assist during teacher-directed lessons</w:t>
      </w:r>
      <w:r w:rsidR="00054EDE">
        <w:rPr>
          <w:rFonts w:ascii="Calibri" w:hAnsi="Calibri" w:cs="Calibri"/>
          <w:color w:val="000000" w:themeColor="text1"/>
          <w:sz w:val="24"/>
          <w:szCs w:val="24"/>
          <w:shd w:val="clear" w:color="auto" w:fill="FFFFFF"/>
        </w:rPr>
        <w:t>,</w:t>
      </w:r>
    </w:p>
    <w:p w14:paraId="0EE86B27" w14:textId="2A79D438"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Monitor student during independent work or group activities</w:t>
      </w:r>
      <w:r w:rsidR="00054EDE">
        <w:rPr>
          <w:rFonts w:ascii="Calibri" w:hAnsi="Calibri" w:cs="Calibri"/>
          <w:color w:val="000000" w:themeColor="text1"/>
          <w:sz w:val="24"/>
          <w:szCs w:val="24"/>
          <w:shd w:val="clear" w:color="auto" w:fill="FFFFFF"/>
        </w:rPr>
        <w:t>,</w:t>
      </w:r>
    </w:p>
    <w:p w14:paraId="05636F25" w14:textId="04C66433"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 xml:space="preserve">Prepare curriculum materials as directed by a </w:t>
      </w:r>
      <w:r w:rsidR="00EF57B0">
        <w:rPr>
          <w:rFonts w:ascii="Calibri" w:hAnsi="Calibri" w:cs="Calibri"/>
          <w:color w:val="000000" w:themeColor="text1"/>
          <w:sz w:val="24"/>
          <w:szCs w:val="24"/>
          <w:shd w:val="clear" w:color="auto" w:fill="FFFFFF"/>
        </w:rPr>
        <w:t>certified</w:t>
      </w:r>
      <w:r w:rsidRPr="00F7214A">
        <w:rPr>
          <w:rFonts w:ascii="Calibri" w:hAnsi="Calibri" w:cs="Calibri"/>
          <w:color w:val="000000" w:themeColor="text1"/>
          <w:sz w:val="24"/>
          <w:szCs w:val="24"/>
          <w:shd w:val="clear" w:color="auto" w:fill="FFFFFF"/>
        </w:rPr>
        <w:t xml:space="preserve"> staff member</w:t>
      </w:r>
      <w:r w:rsidR="00054EDE">
        <w:rPr>
          <w:rFonts w:ascii="Calibri" w:hAnsi="Calibri" w:cs="Calibri"/>
          <w:color w:val="000000" w:themeColor="text1"/>
          <w:sz w:val="24"/>
          <w:szCs w:val="24"/>
          <w:shd w:val="clear" w:color="auto" w:fill="FFFFFF"/>
        </w:rPr>
        <w:t>,</w:t>
      </w:r>
    </w:p>
    <w:p w14:paraId="52AB85DA" w14:textId="67B3CD4A"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 xml:space="preserve">Monitor safety in a variety of settings such as the cafeteria, bus loading area, playground, </w:t>
      </w:r>
      <w:r w:rsidR="00054EDE" w:rsidRPr="00F7214A">
        <w:rPr>
          <w:rFonts w:ascii="Calibri" w:hAnsi="Calibri" w:cs="Calibri"/>
          <w:color w:val="000000" w:themeColor="text1"/>
          <w:sz w:val="24"/>
          <w:szCs w:val="24"/>
          <w:shd w:val="clear" w:color="auto" w:fill="FFFFFF"/>
        </w:rPr>
        <w:t>hallway,</w:t>
      </w:r>
      <w:r w:rsidRPr="00F7214A">
        <w:rPr>
          <w:rFonts w:ascii="Calibri" w:hAnsi="Calibri" w:cs="Calibri"/>
          <w:color w:val="000000" w:themeColor="text1"/>
          <w:sz w:val="24"/>
          <w:szCs w:val="24"/>
          <w:shd w:val="clear" w:color="auto" w:fill="FFFFFF"/>
        </w:rPr>
        <w:t xml:space="preserve"> or auditorium</w:t>
      </w:r>
      <w:r w:rsidR="00054EDE">
        <w:rPr>
          <w:rFonts w:ascii="Calibri" w:hAnsi="Calibri" w:cs="Calibri"/>
          <w:color w:val="000000" w:themeColor="text1"/>
          <w:sz w:val="24"/>
          <w:szCs w:val="24"/>
          <w:shd w:val="clear" w:color="auto" w:fill="FFFFFF"/>
        </w:rPr>
        <w:t>,</w:t>
      </w:r>
    </w:p>
    <w:p w14:paraId="193AEADE" w14:textId="0CE95382"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Implement and reinforce classroom programs</w:t>
      </w:r>
      <w:r w:rsidR="00054EDE">
        <w:rPr>
          <w:rFonts w:ascii="Calibri" w:hAnsi="Calibri" w:cs="Calibri"/>
          <w:color w:val="000000" w:themeColor="text1"/>
          <w:sz w:val="24"/>
          <w:szCs w:val="24"/>
          <w:shd w:val="clear" w:color="auto" w:fill="FFFFFF"/>
        </w:rPr>
        <w:t>,</w:t>
      </w:r>
    </w:p>
    <w:p w14:paraId="045104FE" w14:textId="642807A6"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Implement</w:t>
      </w:r>
      <w:r w:rsidR="00A557EF">
        <w:rPr>
          <w:rFonts w:ascii="Calibri" w:hAnsi="Calibri" w:cs="Calibri"/>
          <w:color w:val="000000" w:themeColor="text1"/>
          <w:sz w:val="24"/>
          <w:szCs w:val="24"/>
          <w:shd w:val="clear" w:color="auto" w:fill="FFFFFF"/>
        </w:rPr>
        <w:t xml:space="preserve"> and reinforce</w:t>
      </w:r>
      <w:r w:rsidRPr="00F7214A">
        <w:rPr>
          <w:rFonts w:ascii="Calibri" w:hAnsi="Calibri" w:cs="Calibri"/>
          <w:color w:val="000000" w:themeColor="text1"/>
          <w:sz w:val="24"/>
          <w:szCs w:val="24"/>
          <w:shd w:val="clear" w:color="auto" w:fill="FFFFFF"/>
        </w:rPr>
        <w:t xml:space="preserve"> behavioral management strategies</w:t>
      </w:r>
      <w:r w:rsidR="00054EDE">
        <w:rPr>
          <w:rFonts w:ascii="Calibri" w:hAnsi="Calibri" w:cs="Calibri"/>
          <w:color w:val="000000" w:themeColor="text1"/>
          <w:sz w:val="24"/>
          <w:szCs w:val="24"/>
          <w:shd w:val="clear" w:color="auto" w:fill="FFFFFF"/>
        </w:rPr>
        <w:t>,</w:t>
      </w:r>
    </w:p>
    <w:p w14:paraId="33393C8C" w14:textId="635222D4" w:rsidR="00716F55" w:rsidRPr="00831790" w:rsidRDefault="002B29A5" w:rsidP="006517E2">
      <w:pPr>
        <w:pStyle w:val="ListParagraph"/>
        <w:numPr>
          <w:ilvl w:val="0"/>
          <w:numId w:val="2"/>
        </w:numPr>
        <w:rPr>
          <w:rFonts w:ascii="Calibri" w:hAnsi="Calibri" w:cs="Calibri"/>
          <w:strike/>
          <w:sz w:val="24"/>
          <w:szCs w:val="24"/>
          <w:shd w:val="clear" w:color="auto" w:fill="FFFFFF"/>
        </w:rPr>
      </w:pPr>
      <w:r w:rsidRPr="00831790">
        <w:rPr>
          <w:rFonts w:ascii="Calibri" w:hAnsi="Calibri" w:cs="Calibri"/>
          <w:sz w:val="24"/>
          <w:szCs w:val="24"/>
          <w:shd w:val="clear" w:color="auto" w:fill="FFFFFF"/>
        </w:rPr>
        <w:t>Collect data</w:t>
      </w:r>
      <w:r w:rsidR="00EF57B0">
        <w:rPr>
          <w:rFonts w:ascii="Calibri" w:hAnsi="Calibri" w:cs="Calibri"/>
          <w:sz w:val="24"/>
          <w:szCs w:val="24"/>
          <w:shd w:val="clear" w:color="auto" w:fill="FFFFFF"/>
        </w:rPr>
        <w:t xml:space="preserve"> as directed by a certified staff member</w:t>
      </w:r>
      <w:r w:rsidR="00831790">
        <w:rPr>
          <w:rFonts w:ascii="Calibri" w:hAnsi="Calibri" w:cs="Calibri"/>
          <w:sz w:val="24"/>
          <w:szCs w:val="24"/>
          <w:shd w:val="clear" w:color="auto" w:fill="FFFFFF"/>
        </w:rPr>
        <w:t>,</w:t>
      </w:r>
      <w:r w:rsidRPr="00831790">
        <w:rPr>
          <w:rFonts w:ascii="Calibri" w:hAnsi="Calibri" w:cs="Calibri"/>
          <w:sz w:val="24"/>
          <w:szCs w:val="24"/>
          <w:shd w:val="clear" w:color="auto" w:fill="FFFFFF"/>
        </w:rPr>
        <w:t xml:space="preserve"> </w:t>
      </w:r>
    </w:p>
    <w:p w14:paraId="35D48A25" w14:textId="63CBDBC9"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Support students with personal care/health needs such as toileting/feeding</w:t>
      </w:r>
      <w:r w:rsidR="00054EDE">
        <w:rPr>
          <w:rFonts w:ascii="Calibri" w:hAnsi="Calibri" w:cs="Calibri"/>
          <w:color w:val="000000" w:themeColor="text1"/>
          <w:sz w:val="24"/>
          <w:szCs w:val="24"/>
          <w:shd w:val="clear" w:color="auto" w:fill="FFFFFF"/>
        </w:rPr>
        <w:t>,</w:t>
      </w:r>
    </w:p>
    <w:p w14:paraId="35C48BA1" w14:textId="18DB6E85"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 xml:space="preserve">Support inclusion with </w:t>
      </w:r>
      <w:r w:rsidR="0036478D">
        <w:rPr>
          <w:rFonts w:ascii="Calibri" w:hAnsi="Calibri" w:cs="Calibri"/>
          <w:color w:val="000000" w:themeColor="text1"/>
          <w:sz w:val="24"/>
          <w:szCs w:val="24"/>
          <w:shd w:val="clear" w:color="auto" w:fill="FFFFFF"/>
        </w:rPr>
        <w:t>n</w:t>
      </w:r>
      <w:r w:rsidRPr="00F7214A">
        <w:rPr>
          <w:rFonts w:ascii="Calibri" w:hAnsi="Calibri" w:cs="Calibri"/>
          <w:color w:val="000000" w:themeColor="text1"/>
          <w:sz w:val="24"/>
          <w:szCs w:val="24"/>
          <w:shd w:val="clear" w:color="auto" w:fill="FFFFFF"/>
        </w:rPr>
        <w:t>on-disabled peers</w:t>
      </w:r>
      <w:r w:rsidR="00054EDE">
        <w:rPr>
          <w:rFonts w:ascii="Calibri" w:hAnsi="Calibri" w:cs="Calibri"/>
          <w:color w:val="000000" w:themeColor="text1"/>
          <w:sz w:val="24"/>
          <w:szCs w:val="24"/>
          <w:shd w:val="clear" w:color="auto" w:fill="FFFFFF"/>
        </w:rPr>
        <w:t>,</w:t>
      </w:r>
    </w:p>
    <w:p w14:paraId="502D5F54" w14:textId="1EE9B7A8" w:rsidR="00716F55" w:rsidRPr="00F7214A"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Provide re-teaching to individuals or small groups of students after teacher-directed instruction</w:t>
      </w:r>
      <w:r w:rsidR="00054EDE">
        <w:rPr>
          <w:rFonts w:ascii="Calibri" w:hAnsi="Calibri" w:cs="Calibri"/>
          <w:color w:val="000000" w:themeColor="text1"/>
          <w:sz w:val="24"/>
          <w:szCs w:val="24"/>
          <w:shd w:val="clear" w:color="auto" w:fill="FFFFFF"/>
        </w:rPr>
        <w:t>,</w:t>
      </w:r>
    </w:p>
    <w:p w14:paraId="77AEEA0F" w14:textId="02690E93" w:rsidR="00716F55" w:rsidRDefault="00716F55" w:rsidP="006517E2">
      <w:pPr>
        <w:pStyle w:val="ListParagraph"/>
        <w:numPr>
          <w:ilvl w:val="0"/>
          <w:numId w:val="2"/>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lastRenderedPageBreak/>
        <w:t>Monitor student progress in instruction programs and relate findings to supervising teacher.</w:t>
      </w:r>
    </w:p>
    <w:p w14:paraId="073FDC56" w14:textId="5FE55542" w:rsidR="00DC124B" w:rsidRDefault="00DA2DA4" w:rsidP="006517E2">
      <w:p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 xml:space="preserve">A paraprofessional may assist in the </w:t>
      </w:r>
      <w:r>
        <w:rPr>
          <w:rFonts w:ascii="Calibri" w:hAnsi="Calibri" w:cs="Calibri"/>
          <w:color w:val="000000" w:themeColor="text1"/>
          <w:sz w:val="24"/>
          <w:szCs w:val="24"/>
          <w:shd w:val="clear" w:color="auto" w:fill="FFFFFF"/>
        </w:rPr>
        <w:t xml:space="preserve">providing instructional support and the </w:t>
      </w:r>
      <w:r w:rsidRPr="00F7214A">
        <w:rPr>
          <w:rFonts w:ascii="Calibri" w:hAnsi="Calibri" w:cs="Calibri"/>
          <w:color w:val="000000" w:themeColor="text1"/>
          <w:sz w:val="24"/>
          <w:szCs w:val="24"/>
          <w:shd w:val="clear" w:color="auto" w:fill="FFFFFF"/>
        </w:rPr>
        <w:t>implementation of a behavioral intervention plan.</w:t>
      </w:r>
      <w:r>
        <w:rPr>
          <w:rFonts w:ascii="Calibri" w:hAnsi="Calibri" w:cs="Calibri"/>
          <w:color w:val="000000" w:themeColor="text1"/>
          <w:sz w:val="24"/>
          <w:szCs w:val="24"/>
          <w:shd w:val="clear" w:color="auto" w:fill="FFFFFF"/>
        </w:rPr>
        <w:t xml:space="preserve"> </w:t>
      </w:r>
      <w:r w:rsidRPr="00F7214A">
        <w:rPr>
          <w:rFonts w:ascii="Calibri" w:hAnsi="Calibri" w:cs="Calibri"/>
          <w:color w:val="000000" w:themeColor="text1"/>
          <w:sz w:val="24"/>
          <w:szCs w:val="24"/>
          <w:shd w:val="clear" w:color="auto" w:fill="FFFFFF"/>
        </w:rPr>
        <w:t xml:space="preserve">While a paraprofessional may assist in related instructional work, primary instruction must be provided to the student by a certified teacher(s). </w:t>
      </w:r>
      <w:r w:rsidR="00E30542" w:rsidRPr="00DA2DA4">
        <w:rPr>
          <w:rFonts w:ascii="Calibri" w:hAnsi="Calibri" w:cs="Calibri"/>
          <w:iCs/>
          <w:color w:val="000000" w:themeColor="text1"/>
          <w:sz w:val="24"/>
          <w:szCs w:val="24"/>
          <w:shd w:val="clear" w:color="auto" w:fill="FFFFFF"/>
        </w:rPr>
        <w:t>A</w:t>
      </w:r>
      <w:r w:rsidR="002B29A5" w:rsidRPr="00DA2DA4">
        <w:rPr>
          <w:rFonts w:ascii="Calibri" w:hAnsi="Calibri" w:cs="Calibri"/>
          <w:iCs/>
          <w:color w:val="000000" w:themeColor="text1"/>
          <w:sz w:val="24"/>
          <w:szCs w:val="24"/>
          <w:shd w:val="clear" w:color="auto" w:fill="FFFFFF"/>
        </w:rPr>
        <w:t xml:space="preserve"> paraprofessional</w:t>
      </w:r>
      <w:r w:rsidR="002B29A5" w:rsidRPr="00DA2DA4">
        <w:rPr>
          <w:rFonts w:ascii="Calibri" w:hAnsi="Calibri" w:cs="Calibri"/>
          <w:iCs/>
          <w:sz w:val="24"/>
          <w:szCs w:val="24"/>
          <w:shd w:val="clear" w:color="auto" w:fill="FFFFFF"/>
        </w:rPr>
        <w:t xml:space="preserve"> should </w:t>
      </w:r>
      <w:r w:rsidR="002B29A5" w:rsidRPr="00DA2DA4">
        <w:rPr>
          <w:rFonts w:ascii="Calibri" w:hAnsi="Calibri" w:cs="Calibri"/>
          <w:iCs/>
          <w:color w:val="000000" w:themeColor="text1"/>
          <w:sz w:val="24"/>
          <w:szCs w:val="24"/>
          <w:shd w:val="clear" w:color="auto" w:fill="FFFFFF"/>
        </w:rPr>
        <w:t>n</w:t>
      </w:r>
      <w:r w:rsidR="0076553F" w:rsidRPr="00DA2DA4">
        <w:rPr>
          <w:rFonts w:ascii="Calibri" w:hAnsi="Calibri" w:cs="Calibri"/>
          <w:iCs/>
          <w:color w:val="000000" w:themeColor="text1"/>
          <w:sz w:val="24"/>
          <w:szCs w:val="24"/>
          <w:shd w:val="clear" w:color="auto" w:fill="FFFFFF"/>
        </w:rPr>
        <w:t xml:space="preserve">ot </w:t>
      </w:r>
      <w:r>
        <w:rPr>
          <w:rFonts w:ascii="Calibri" w:hAnsi="Calibri" w:cs="Calibri"/>
          <w:iCs/>
          <w:color w:val="000000" w:themeColor="text1"/>
          <w:sz w:val="24"/>
          <w:szCs w:val="24"/>
          <w:shd w:val="clear" w:color="auto" w:fill="FFFFFF"/>
        </w:rPr>
        <w:t xml:space="preserve">be used </w:t>
      </w:r>
      <w:r w:rsidRPr="00DA2DA4">
        <w:rPr>
          <w:rFonts w:ascii="Calibri" w:hAnsi="Calibri" w:cs="Calibri"/>
          <w:iCs/>
          <w:color w:val="000000" w:themeColor="text1"/>
          <w:sz w:val="24"/>
          <w:szCs w:val="24"/>
          <w:shd w:val="clear" w:color="auto" w:fill="FFFFFF"/>
        </w:rPr>
        <w:t>as a substitute for an appropriately developed and implemented behavioral intervention plan or as the primary staff member responsible for implementation of a behavioral intervention plan</w:t>
      </w:r>
      <w:r w:rsidR="00A90F8C" w:rsidRPr="00DA2DA4">
        <w:rPr>
          <w:rFonts w:ascii="Calibri" w:hAnsi="Calibri" w:cs="Calibri"/>
          <w:iCs/>
          <w:color w:val="000000" w:themeColor="text1"/>
          <w:sz w:val="24"/>
          <w:szCs w:val="24"/>
          <w:shd w:val="clear" w:color="auto" w:fill="FFFFFF"/>
        </w:rPr>
        <w:t>.</w:t>
      </w:r>
      <w:r w:rsidR="00A90F8C" w:rsidRPr="00F7214A">
        <w:rPr>
          <w:rFonts w:ascii="Calibri" w:hAnsi="Calibri" w:cs="Calibri"/>
          <w:color w:val="000000" w:themeColor="text1"/>
          <w:sz w:val="24"/>
          <w:szCs w:val="24"/>
          <w:shd w:val="clear" w:color="auto" w:fill="FFFFFF"/>
        </w:rPr>
        <w:t xml:space="preserve"> </w:t>
      </w:r>
    </w:p>
    <w:p w14:paraId="23CAED26" w14:textId="7C04A28F" w:rsidR="00054EDE" w:rsidRDefault="00453AE1" w:rsidP="00453AE1">
      <w:pPr>
        <w:pStyle w:val="Heading3"/>
        <w:rPr>
          <w:sz w:val="28"/>
          <w:szCs w:val="28"/>
          <w:shd w:val="clear" w:color="auto" w:fill="FFFFFF"/>
        </w:rPr>
      </w:pPr>
      <w:r w:rsidRPr="00453AE1">
        <w:rPr>
          <w:sz w:val="28"/>
          <w:szCs w:val="28"/>
          <w:shd w:val="clear" w:color="auto" w:fill="FFFFFF"/>
        </w:rPr>
        <w:t>Resources</w:t>
      </w:r>
    </w:p>
    <w:p w14:paraId="160F41D6" w14:textId="35075AFD" w:rsidR="00453AE1" w:rsidRPr="000D7FDA" w:rsidRDefault="00453AE1" w:rsidP="00453AE1">
      <w:pPr>
        <w:rPr>
          <w:sz w:val="24"/>
          <w:szCs w:val="24"/>
        </w:rPr>
      </w:pPr>
      <w:r w:rsidRPr="00DF10AE">
        <w:rPr>
          <w:b/>
          <w:bCs/>
          <w:sz w:val="24"/>
          <w:szCs w:val="24"/>
          <w:u w:val="single"/>
        </w:rPr>
        <w:t xml:space="preserve">Appendix </w:t>
      </w:r>
      <w:r w:rsidR="000D7FDA">
        <w:rPr>
          <w:b/>
          <w:bCs/>
          <w:sz w:val="24"/>
          <w:szCs w:val="24"/>
          <w:u w:val="single"/>
        </w:rPr>
        <w:t>A:</w:t>
      </w:r>
    </w:p>
    <w:p w14:paraId="7BC56592" w14:textId="77777777" w:rsidR="00881C5B" w:rsidRDefault="000D7FDA" w:rsidP="007937C9">
      <w:pPr>
        <w:pStyle w:val="ListParagraph"/>
        <w:numPr>
          <w:ilvl w:val="0"/>
          <w:numId w:val="34"/>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 xml:space="preserve">A.) </w:t>
      </w:r>
      <w:r w:rsidR="00881C5B">
        <w:rPr>
          <w:rFonts w:ascii="Calibri" w:hAnsi="Calibri" w:cs="Calibri"/>
          <w:color w:val="000000" w:themeColor="text1"/>
          <w:sz w:val="24"/>
          <w:szCs w:val="24"/>
          <w:shd w:val="clear" w:color="auto" w:fill="FFFFFF"/>
        </w:rPr>
        <w:t>Paraprofessional Qualifications</w:t>
      </w:r>
    </w:p>
    <w:p w14:paraId="52BBF3F4" w14:textId="047E0316" w:rsidR="007937C9" w:rsidRPr="007937C9" w:rsidRDefault="00881C5B" w:rsidP="007937C9">
      <w:pPr>
        <w:pStyle w:val="ListParagraph"/>
        <w:numPr>
          <w:ilvl w:val="0"/>
          <w:numId w:val="34"/>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 xml:space="preserve">B.) </w:t>
      </w:r>
      <w:r w:rsidR="000D7FDA">
        <w:rPr>
          <w:rFonts w:ascii="Calibri" w:hAnsi="Calibri" w:cs="Calibri"/>
          <w:color w:val="000000" w:themeColor="text1"/>
          <w:sz w:val="24"/>
          <w:szCs w:val="24"/>
          <w:shd w:val="clear" w:color="auto" w:fill="FFFFFF"/>
        </w:rPr>
        <w:t>Paraprofessional Guidelines</w:t>
      </w:r>
    </w:p>
    <w:p w14:paraId="15CB873C" w14:textId="1CD5C0EC" w:rsidR="000D7FDA" w:rsidRDefault="00881C5B" w:rsidP="00C978BC">
      <w:pPr>
        <w:pStyle w:val="ListParagraph"/>
        <w:numPr>
          <w:ilvl w:val="0"/>
          <w:numId w:val="34"/>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C</w:t>
      </w:r>
      <w:r w:rsidR="000D7FDA">
        <w:rPr>
          <w:rFonts w:ascii="Calibri" w:hAnsi="Calibri" w:cs="Calibri"/>
          <w:color w:val="000000" w:themeColor="text1"/>
          <w:sz w:val="24"/>
          <w:szCs w:val="24"/>
          <w:shd w:val="clear" w:color="auto" w:fill="FFFFFF"/>
        </w:rPr>
        <w:t>.) Outline</w:t>
      </w:r>
    </w:p>
    <w:p w14:paraId="2C242F83" w14:textId="52EF3BE8" w:rsidR="000D7FDA" w:rsidRDefault="00881C5B" w:rsidP="00C978BC">
      <w:pPr>
        <w:pStyle w:val="ListParagraph"/>
        <w:numPr>
          <w:ilvl w:val="0"/>
          <w:numId w:val="34"/>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D</w:t>
      </w:r>
      <w:r w:rsidR="000D7FDA">
        <w:rPr>
          <w:rFonts w:ascii="Calibri" w:hAnsi="Calibri" w:cs="Calibri"/>
          <w:color w:val="000000" w:themeColor="text1"/>
          <w:sz w:val="24"/>
          <w:szCs w:val="24"/>
          <w:shd w:val="clear" w:color="auto" w:fill="FFFFFF"/>
        </w:rPr>
        <w:t>.) Student’s Abilities and Supports Matrix</w:t>
      </w:r>
    </w:p>
    <w:p w14:paraId="3AF1AB5B" w14:textId="4EA36B05" w:rsidR="000D7FDA" w:rsidRDefault="00881C5B" w:rsidP="00C978BC">
      <w:pPr>
        <w:pStyle w:val="ListParagraph"/>
        <w:numPr>
          <w:ilvl w:val="0"/>
          <w:numId w:val="34"/>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E</w:t>
      </w:r>
      <w:r w:rsidR="000D7FDA">
        <w:rPr>
          <w:rFonts w:ascii="Calibri" w:hAnsi="Calibri" w:cs="Calibri"/>
          <w:color w:val="000000" w:themeColor="text1"/>
          <w:sz w:val="24"/>
          <w:szCs w:val="24"/>
          <w:shd w:val="clear" w:color="auto" w:fill="FFFFFF"/>
        </w:rPr>
        <w:t>.) Para</w:t>
      </w:r>
      <w:r w:rsidR="0053684C">
        <w:rPr>
          <w:rFonts w:ascii="Calibri" w:hAnsi="Calibri" w:cs="Calibri"/>
          <w:color w:val="000000" w:themeColor="text1"/>
          <w:sz w:val="24"/>
          <w:szCs w:val="24"/>
          <w:shd w:val="clear" w:color="auto" w:fill="FFFFFF"/>
        </w:rPr>
        <w:t>professional</w:t>
      </w:r>
      <w:r w:rsidR="000D7FDA">
        <w:rPr>
          <w:rFonts w:ascii="Calibri" w:hAnsi="Calibri" w:cs="Calibri"/>
          <w:color w:val="000000" w:themeColor="text1"/>
          <w:sz w:val="24"/>
          <w:szCs w:val="24"/>
          <w:shd w:val="clear" w:color="auto" w:fill="FFFFFF"/>
        </w:rPr>
        <w:t xml:space="preserve"> Assistance Checklist</w:t>
      </w:r>
    </w:p>
    <w:p w14:paraId="4B50DC3F" w14:textId="2C909CEA" w:rsidR="000D7FDA" w:rsidRPr="00C978BC" w:rsidRDefault="00881C5B" w:rsidP="00C978BC">
      <w:pPr>
        <w:pStyle w:val="ListParagraph"/>
        <w:numPr>
          <w:ilvl w:val="0"/>
          <w:numId w:val="34"/>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F</w:t>
      </w:r>
      <w:r w:rsidR="001675C3">
        <w:rPr>
          <w:rFonts w:ascii="Calibri" w:hAnsi="Calibri" w:cs="Calibri"/>
          <w:color w:val="000000" w:themeColor="text1"/>
          <w:sz w:val="24"/>
          <w:szCs w:val="24"/>
          <w:shd w:val="clear" w:color="auto" w:fill="FFFFFF"/>
        </w:rPr>
        <w:t>.) Techniques to Promote Independence and Fade Paraprofessional Support</w:t>
      </w:r>
    </w:p>
    <w:p w14:paraId="1723D10A" w14:textId="248D23FF" w:rsidR="00DF10AE" w:rsidRPr="00524D26" w:rsidRDefault="000D6228" w:rsidP="006517E2">
      <w:pPr>
        <w:rPr>
          <w:rFonts w:ascii="Calibri" w:hAnsi="Calibri" w:cs="Calibri"/>
          <w:b/>
          <w:bCs/>
          <w:color w:val="000000" w:themeColor="text1"/>
          <w:sz w:val="24"/>
          <w:szCs w:val="24"/>
          <w:shd w:val="clear" w:color="auto" w:fill="FFFFFF"/>
        </w:rPr>
      </w:pPr>
      <w:r w:rsidRPr="00524D26">
        <w:rPr>
          <w:rFonts w:ascii="Calibri" w:hAnsi="Calibri" w:cs="Calibri"/>
          <w:b/>
          <w:bCs/>
          <w:color w:val="000000" w:themeColor="text1"/>
          <w:sz w:val="24"/>
          <w:szCs w:val="24"/>
          <w:shd w:val="clear" w:color="auto" w:fill="FFFFFF"/>
        </w:rPr>
        <w:t>Online Resources:</w:t>
      </w:r>
    </w:p>
    <w:p w14:paraId="742AEBAD" w14:textId="77777777" w:rsidR="002921D7" w:rsidRDefault="0006475E">
      <w:pPr>
        <w:rPr>
          <w:rFonts w:ascii="Calibri" w:hAnsi="Calibri" w:cs="Calibri"/>
          <w:color w:val="000000" w:themeColor="text1"/>
          <w:sz w:val="24"/>
          <w:szCs w:val="24"/>
          <w:shd w:val="clear" w:color="auto" w:fill="FFFFFF"/>
        </w:rPr>
      </w:pPr>
      <w:r w:rsidRPr="0006475E">
        <w:rPr>
          <w:rFonts w:ascii="Calibri" w:hAnsi="Calibri" w:cs="Calibri"/>
          <w:color w:val="000000" w:themeColor="text1"/>
          <w:sz w:val="24"/>
          <w:szCs w:val="24"/>
          <w:shd w:val="clear" w:color="auto" w:fill="FFFFFF"/>
        </w:rPr>
        <w:t xml:space="preserve">Family Educational Rights and Privacy Act (FERPA): </w:t>
      </w:r>
      <w:hyperlink r:id="rId13" w:history="1">
        <w:r w:rsidR="00C02F2A" w:rsidRPr="000B2099">
          <w:rPr>
            <w:rStyle w:val="Hyperlink"/>
            <w:rFonts w:ascii="Calibri" w:hAnsi="Calibri" w:cs="Calibri"/>
            <w:sz w:val="24"/>
            <w:szCs w:val="24"/>
            <w:shd w:val="clear" w:color="auto" w:fill="FFFFFF"/>
          </w:rPr>
          <w:t>https://www2.ed.gov/policy/gen/guid/fpco/ferpa/index.html</w:t>
        </w:r>
      </w:hyperlink>
      <w:r w:rsidR="00C02F2A">
        <w:rPr>
          <w:rFonts w:ascii="Calibri" w:hAnsi="Calibri" w:cs="Calibri"/>
          <w:color w:val="000000" w:themeColor="text1"/>
          <w:sz w:val="24"/>
          <w:szCs w:val="24"/>
          <w:shd w:val="clear" w:color="auto" w:fill="FFFFFF"/>
        </w:rPr>
        <w:t xml:space="preserve"> </w:t>
      </w:r>
    </w:p>
    <w:p w14:paraId="24D9CB8C" w14:textId="77777777" w:rsidR="002921D7" w:rsidRDefault="002921D7" w:rsidP="002921D7">
      <w:pPr>
        <w:spacing w:after="0" w:line="240" w:lineRule="auto"/>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SD Paraprofessional Personnel Reporting and Requirements</w:t>
      </w:r>
    </w:p>
    <w:p w14:paraId="66D9097E" w14:textId="6697BFBA" w:rsidR="002921D7" w:rsidRDefault="00000000" w:rsidP="002921D7">
      <w:pPr>
        <w:spacing w:after="0" w:line="240" w:lineRule="auto"/>
        <w:rPr>
          <w:rFonts w:ascii="Calibri" w:hAnsi="Calibri" w:cs="Calibri"/>
          <w:color w:val="000000" w:themeColor="text1"/>
          <w:sz w:val="24"/>
          <w:szCs w:val="24"/>
          <w:shd w:val="clear" w:color="auto" w:fill="FFFFFF"/>
        </w:rPr>
      </w:pPr>
      <w:hyperlink r:id="rId14" w:history="1">
        <w:r w:rsidR="002921D7" w:rsidRPr="00371472">
          <w:rPr>
            <w:rStyle w:val="Hyperlink"/>
            <w:rFonts w:ascii="Calibri" w:hAnsi="Calibri" w:cs="Calibri"/>
            <w:sz w:val="24"/>
            <w:szCs w:val="24"/>
            <w:shd w:val="clear" w:color="auto" w:fill="FFFFFF"/>
          </w:rPr>
          <w:t>https://doe.sd.gov/prf/parapro.aspx</w:t>
        </w:r>
      </w:hyperlink>
      <w:r w:rsidR="002921D7">
        <w:rPr>
          <w:rFonts w:ascii="Calibri" w:hAnsi="Calibri" w:cs="Calibri"/>
          <w:color w:val="000000" w:themeColor="text1"/>
          <w:sz w:val="24"/>
          <w:szCs w:val="24"/>
          <w:shd w:val="clear" w:color="auto" w:fill="FFFFFF"/>
        </w:rPr>
        <w:t xml:space="preserve"> </w:t>
      </w:r>
    </w:p>
    <w:p w14:paraId="420FA9D4" w14:textId="3A713A63" w:rsidR="00AD61AB" w:rsidRDefault="00AD61AB">
      <w:p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br w:type="page"/>
      </w:r>
    </w:p>
    <w:p w14:paraId="06D0556F" w14:textId="2179F823" w:rsidR="00DF10AE" w:rsidRPr="0071288F" w:rsidRDefault="008E69CA" w:rsidP="00DF10AE">
      <w:pPr>
        <w:pStyle w:val="Heading1"/>
        <w:rPr>
          <w:b/>
          <w:bCs/>
          <w:sz w:val="28"/>
          <w:szCs w:val="28"/>
        </w:rPr>
      </w:pPr>
      <w:r w:rsidRPr="0071288F">
        <w:rPr>
          <w:b/>
          <w:bCs/>
          <w:sz w:val="28"/>
          <w:szCs w:val="28"/>
        </w:rPr>
        <w:lastRenderedPageBreak/>
        <w:t xml:space="preserve">individual </w:t>
      </w:r>
      <w:r w:rsidR="00DF10AE" w:rsidRPr="0071288F">
        <w:rPr>
          <w:b/>
          <w:bCs/>
          <w:sz w:val="28"/>
          <w:szCs w:val="28"/>
        </w:rPr>
        <w:t>E</w:t>
      </w:r>
      <w:r w:rsidRPr="0071288F">
        <w:rPr>
          <w:b/>
          <w:bCs/>
          <w:sz w:val="28"/>
          <w:szCs w:val="28"/>
        </w:rPr>
        <w:t xml:space="preserve">ducational </w:t>
      </w:r>
      <w:r w:rsidR="00DF10AE" w:rsidRPr="0071288F">
        <w:rPr>
          <w:b/>
          <w:bCs/>
          <w:sz w:val="28"/>
          <w:szCs w:val="28"/>
        </w:rPr>
        <w:t>P</w:t>
      </w:r>
      <w:r w:rsidRPr="0071288F">
        <w:rPr>
          <w:b/>
          <w:bCs/>
          <w:sz w:val="28"/>
          <w:szCs w:val="28"/>
        </w:rPr>
        <w:t>rogram</w:t>
      </w:r>
      <w:r w:rsidR="00DF10AE" w:rsidRPr="0071288F">
        <w:rPr>
          <w:b/>
          <w:bCs/>
          <w:sz w:val="28"/>
          <w:szCs w:val="28"/>
        </w:rPr>
        <w:t xml:space="preserve"> COnsiderations</w:t>
      </w:r>
    </w:p>
    <w:p w14:paraId="301D0D81" w14:textId="35248EEB" w:rsidR="002A78EB" w:rsidRPr="00F7214A" w:rsidRDefault="00A13652" w:rsidP="006517E2">
      <w:p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 xml:space="preserve">As is the case with the provision of all special education and related services, determination of </w:t>
      </w:r>
      <w:r w:rsidR="0053684C">
        <w:rPr>
          <w:rFonts w:ascii="Calibri" w:hAnsi="Calibri" w:cs="Calibri"/>
          <w:color w:val="000000" w:themeColor="text1"/>
          <w:sz w:val="24"/>
          <w:szCs w:val="24"/>
          <w:shd w:val="clear" w:color="auto" w:fill="FFFFFF"/>
        </w:rPr>
        <w:t>paraprofessional</w:t>
      </w:r>
      <w:r w:rsidRPr="00F7214A">
        <w:rPr>
          <w:rFonts w:ascii="Calibri" w:hAnsi="Calibri" w:cs="Calibri"/>
          <w:color w:val="000000" w:themeColor="text1"/>
          <w:sz w:val="24"/>
          <w:szCs w:val="24"/>
          <w:shd w:val="clear" w:color="auto" w:fill="FFFFFF"/>
        </w:rPr>
        <w:t xml:space="preserve"> support is made based on an individual student’s identified area of need, which is determined through assessment and data collection.</w:t>
      </w:r>
      <w:r w:rsidR="00046D3C" w:rsidRPr="00F7214A">
        <w:rPr>
          <w:rFonts w:ascii="Calibri" w:hAnsi="Calibri" w:cs="Calibri"/>
          <w:color w:val="000000" w:themeColor="text1"/>
          <w:sz w:val="24"/>
          <w:szCs w:val="24"/>
          <w:shd w:val="clear" w:color="auto" w:fill="FFFFFF"/>
        </w:rPr>
        <w:t xml:space="preserve"> </w:t>
      </w:r>
      <w:r w:rsidR="00CC0149" w:rsidRPr="00F7214A">
        <w:rPr>
          <w:rFonts w:ascii="Calibri" w:hAnsi="Calibri" w:cs="Calibri"/>
          <w:color w:val="000000" w:themeColor="text1"/>
          <w:sz w:val="24"/>
          <w:szCs w:val="24"/>
          <w:shd w:val="clear" w:color="auto" w:fill="FFFFFF"/>
        </w:rPr>
        <w:t xml:space="preserve">Recommendation of a paraprofessional </w:t>
      </w:r>
      <w:r w:rsidR="00877312" w:rsidRPr="00F7214A">
        <w:rPr>
          <w:rFonts w:ascii="Calibri" w:hAnsi="Calibri" w:cs="Calibri"/>
          <w:color w:val="000000" w:themeColor="text1"/>
          <w:sz w:val="24"/>
          <w:szCs w:val="24"/>
          <w:shd w:val="clear" w:color="auto" w:fill="FFFFFF"/>
        </w:rPr>
        <w:t>must weigh the factors of both (1) the student’s individual needs and (2)</w:t>
      </w:r>
      <w:r w:rsidR="00AF257C" w:rsidRPr="00F7214A">
        <w:rPr>
          <w:rFonts w:ascii="Calibri" w:hAnsi="Calibri" w:cs="Calibri"/>
          <w:color w:val="000000" w:themeColor="text1"/>
          <w:sz w:val="24"/>
          <w:szCs w:val="24"/>
          <w:shd w:val="clear" w:color="auto" w:fill="FFFFFF"/>
        </w:rPr>
        <w:t xml:space="preserve"> the available supports in the setting where the student’s IEP will be implemented. </w:t>
      </w:r>
      <w:r w:rsidR="005A4A5C" w:rsidRPr="00F7214A">
        <w:rPr>
          <w:rFonts w:ascii="Calibri" w:hAnsi="Calibri" w:cs="Calibri"/>
          <w:color w:val="000000" w:themeColor="text1"/>
          <w:sz w:val="24"/>
          <w:szCs w:val="24"/>
          <w:shd w:val="clear" w:color="auto" w:fill="FFFFFF"/>
        </w:rPr>
        <w:t xml:space="preserve">The IEP team must consider </w:t>
      </w:r>
      <w:r w:rsidR="00E624F0" w:rsidRPr="00F7214A">
        <w:rPr>
          <w:rFonts w:ascii="Calibri" w:hAnsi="Calibri" w:cs="Calibri"/>
          <w:color w:val="000000" w:themeColor="text1"/>
          <w:sz w:val="24"/>
          <w:szCs w:val="24"/>
          <w:shd w:val="clear" w:color="auto" w:fill="FFFFFF"/>
        </w:rPr>
        <w:t>the following:</w:t>
      </w:r>
    </w:p>
    <w:p w14:paraId="122AC4BF" w14:textId="5F5FDA57" w:rsidR="002A78EB" w:rsidRPr="00F7214A" w:rsidRDefault="00E624F0" w:rsidP="006517E2">
      <w:pPr>
        <w:pStyle w:val="ListParagraph"/>
        <w:numPr>
          <w:ilvl w:val="0"/>
          <w:numId w:val="18"/>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W</w:t>
      </w:r>
      <w:r w:rsidR="005A4A5C" w:rsidRPr="00F7214A">
        <w:rPr>
          <w:rFonts w:ascii="Calibri" w:hAnsi="Calibri" w:cs="Calibri"/>
          <w:color w:val="000000" w:themeColor="text1"/>
          <w:sz w:val="24"/>
          <w:szCs w:val="24"/>
          <w:shd w:val="clear" w:color="auto" w:fill="FFFFFF"/>
        </w:rPr>
        <w:t xml:space="preserve">ays to support </w:t>
      </w:r>
      <w:r w:rsidR="004871AC" w:rsidRPr="00F7214A">
        <w:rPr>
          <w:rFonts w:ascii="Calibri" w:hAnsi="Calibri" w:cs="Calibri"/>
          <w:color w:val="000000" w:themeColor="text1"/>
          <w:sz w:val="24"/>
          <w:szCs w:val="24"/>
          <w:shd w:val="clear" w:color="auto" w:fill="FFFFFF"/>
        </w:rPr>
        <w:t>the student without having a</w:t>
      </w:r>
      <w:r w:rsidR="00DA2DA4">
        <w:rPr>
          <w:rFonts w:ascii="Calibri" w:hAnsi="Calibri" w:cs="Calibri"/>
          <w:color w:val="000000" w:themeColor="text1"/>
          <w:sz w:val="24"/>
          <w:szCs w:val="24"/>
          <w:shd w:val="clear" w:color="auto" w:fill="FFFFFF"/>
        </w:rPr>
        <w:t>n</w:t>
      </w:r>
      <w:r w:rsidR="004871AC" w:rsidRPr="00F7214A">
        <w:rPr>
          <w:rFonts w:ascii="Calibri" w:hAnsi="Calibri" w:cs="Calibri"/>
          <w:color w:val="000000" w:themeColor="text1"/>
          <w:sz w:val="24"/>
          <w:szCs w:val="24"/>
          <w:shd w:val="clear" w:color="auto" w:fill="FFFFFF"/>
        </w:rPr>
        <w:t xml:space="preserve"> </w:t>
      </w:r>
      <w:r w:rsidR="00DA2DA4">
        <w:rPr>
          <w:rFonts w:ascii="Calibri" w:hAnsi="Calibri" w:cs="Calibri"/>
          <w:color w:val="000000" w:themeColor="text1"/>
          <w:sz w:val="24"/>
          <w:szCs w:val="24"/>
          <w:shd w:val="clear" w:color="auto" w:fill="FFFFFF"/>
        </w:rPr>
        <w:t xml:space="preserve">individual </w:t>
      </w:r>
      <w:r w:rsidR="002A78EB" w:rsidRPr="00F7214A">
        <w:rPr>
          <w:rFonts w:ascii="Calibri" w:hAnsi="Calibri" w:cs="Calibri"/>
          <w:color w:val="000000" w:themeColor="text1"/>
          <w:sz w:val="24"/>
          <w:szCs w:val="24"/>
          <w:shd w:val="clear" w:color="auto" w:fill="FFFFFF"/>
        </w:rPr>
        <w:t>paraprofessional.</w:t>
      </w:r>
    </w:p>
    <w:p w14:paraId="1FCBC593" w14:textId="355AD903" w:rsidR="00E624F0" w:rsidRPr="00F7214A" w:rsidRDefault="00DA2DA4" w:rsidP="006517E2">
      <w:pPr>
        <w:pStyle w:val="ListParagraph"/>
        <w:numPr>
          <w:ilvl w:val="0"/>
          <w:numId w:val="18"/>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A</w:t>
      </w:r>
      <w:r w:rsidR="0076675F" w:rsidRPr="00F7214A">
        <w:rPr>
          <w:rFonts w:ascii="Calibri" w:hAnsi="Calibri" w:cs="Calibri"/>
          <w:color w:val="000000" w:themeColor="text1"/>
          <w:sz w:val="24"/>
          <w:szCs w:val="24"/>
          <w:shd w:val="clear" w:color="auto" w:fill="FFFFFF"/>
        </w:rPr>
        <w:t xml:space="preserve">ssistance as needed </w:t>
      </w:r>
      <w:r w:rsidR="0057069C" w:rsidRPr="00F7214A">
        <w:rPr>
          <w:rFonts w:ascii="Calibri" w:hAnsi="Calibri" w:cs="Calibri"/>
          <w:color w:val="000000" w:themeColor="text1"/>
          <w:sz w:val="24"/>
          <w:szCs w:val="24"/>
          <w:shd w:val="clear" w:color="auto" w:fill="FFFFFF"/>
        </w:rPr>
        <w:t>throughout</w:t>
      </w:r>
      <w:r w:rsidR="0076675F" w:rsidRPr="00F7214A">
        <w:rPr>
          <w:rFonts w:ascii="Calibri" w:hAnsi="Calibri" w:cs="Calibri"/>
          <w:color w:val="000000" w:themeColor="text1"/>
          <w:sz w:val="24"/>
          <w:szCs w:val="24"/>
          <w:shd w:val="clear" w:color="auto" w:fill="FFFFFF"/>
        </w:rPr>
        <w:t xml:space="preserve"> the school day</w:t>
      </w:r>
      <w:r w:rsidR="00E624F0" w:rsidRPr="00F7214A">
        <w:rPr>
          <w:rFonts w:ascii="Calibri" w:hAnsi="Calibri" w:cs="Calibri"/>
          <w:color w:val="000000" w:themeColor="text1"/>
          <w:sz w:val="24"/>
          <w:szCs w:val="24"/>
          <w:shd w:val="clear" w:color="auto" w:fill="FFFFFF"/>
        </w:rPr>
        <w:t xml:space="preserve"> that </w:t>
      </w:r>
      <w:r w:rsidR="007937C9" w:rsidRPr="00F7214A">
        <w:rPr>
          <w:rFonts w:ascii="Calibri" w:hAnsi="Calibri" w:cs="Calibri"/>
          <w:color w:val="000000" w:themeColor="text1"/>
          <w:sz w:val="24"/>
          <w:szCs w:val="24"/>
          <w:shd w:val="clear" w:color="auto" w:fill="FFFFFF"/>
        </w:rPr>
        <w:t>does not</w:t>
      </w:r>
      <w:r w:rsidR="00E624F0" w:rsidRPr="00F7214A">
        <w:rPr>
          <w:rFonts w:ascii="Calibri" w:hAnsi="Calibri" w:cs="Calibri"/>
          <w:color w:val="000000" w:themeColor="text1"/>
          <w:sz w:val="24"/>
          <w:szCs w:val="24"/>
          <w:shd w:val="clear" w:color="auto" w:fill="FFFFFF"/>
        </w:rPr>
        <w:t xml:space="preserve"> require a paraprofessional but will provide expanded support to the child</w:t>
      </w:r>
      <w:r w:rsidR="0036478D">
        <w:rPr>
          <w:rFonts w:ascii="Calibri" w:hAnsi="Calibri" w:cs="Calibri"/>
          <w:color w:val="000000" w:themeColor="text1"/>
          <w:sz w:val="24"/>
          <w:szCs w:val="24"/>
          <w:shd w:val="clear" w:color="auto" w:fill="FFFFFF"/>
        </w:rPr>
        <w:t>.</w:t>
      </w:r>
    </w:p>
    <w:p w14:paraId="69E42493" w14:textId="103151CC" w:rsidR="002A78EB" w:rsidRPr="00F7214A" w:rsidRDefault="008E69CA" w:rsidP="006517E2">
      <w:pPr>
        <w:pStyle w:val="ListParagraph"/>
        <w:numPr>
          <w:ilvl w:val="0"/>
          <w:numId w:val="18"/>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Support for multiple students or</w:t>
      </w:r>
      <w:r w:rsidR="003443DA" w:rsidRPr="00F7214A">
        <w:rPr>
          <w:rFonts w:ascii="Calibri" w:hAnsi="Calibri" w:cs="Calibri"/>
          <w:color w:val="000000" w:themeColor="text1"/>
          <w:sz w:val="24"/>
          <w:szCs w:val="24"/>
          <w:shd w:val="clear" w:color="auto" w:fill="FFFFFF"/>
        </w:rPr>
        <w:t xml:space="preserve"> the entire classroom.</w:t>
      </w:r>
    </w:p>
    <w:p w14:paraId="4215BA53" w14:textId="77CC3231" w:rsidR="003443DA" w:rsidRPr="00F7214A" w:rsidRDefault="003443DA" w:rsidP="006517E2">
      <w:pPr>
        <w:pStyle w:val="ListParagraph"/>
        <w:numPr>
          <w:ilvl w:val="1"/>
          <w:numId w:val="18"/>
        </w:num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Para</w:t>
      </w:r>
      <w:r w:rsidR="0053684C">
        <w:rPr>
          <w:rFonts w:ascii="Calibri" w:hAnsi="Calibri" w:cs="Calibri"/>
          <w:color w:val="000000" w:themeColor="text1"/>
          <w:sz w:val="24"/>
          <w:szCs w:val="24"/>
          <w:shd w:val="clear" w:color="auto" w:fill="FFFFFF"/>
        </w:rPr>
        <w:t>professional</w:t>
      </w:r>
      <w:r w:rsidRPr="00F7214A">
        <w:rPr>
          <w:rFonts w:ascii="Calibri" w:hAnsi="Calibri" w:cs="Calibri"/>
          <w:color w:val="000000" w:themeColor="text1"/>
          <w:sz w:val="24"/>
          <w:szCs w:val="24"/>
          <w:shd w:val="clear" w:color="auto" w:fill="FFFFFF"/>
        </w:rPr>
        <w:t xml:space="preserve"> will not just be there for an individual student</w:t>
      </w:r>
      <w:r w:rsidR="0052129B" w:rsidRPr="00F7214A">
        <w:rPr>
          <w:rFonts w:ascii="Calibri" w:hAnsi="Calibri" w:cs="Calibri"/>
          <w:color w:val="000000" w:themeColor="text1"/>
          <w:sz w:val="24"/>
          <w:szCs w:val="24"/>
          <w:shd w:val="clear" w:color="auto" w:fill="FFFFFF"/>
        </w:rPr>
        <w:t xml:space="preserve">, but for other children (with or without disabilities) who may </w:t>
      </w:r>
      <w:proofErr w:type="gramStart"/>
      <w:r w:rsidR="0052129B" w:rsidRPr="00F7214A">
        <w:rPr>
          <w:rFonts w:ascii="Calibri" w:hAnsi="Calibri" w:cs="Calibri"/>
          <w:color w:val="000000" w:themeColor="text1"/>
          <w:sz w:val="24"/>
          <w:szCs w:val="24"/>
          <w:shd w:val="clear" w:color="auto" w:fill="FFFFFF"/>
        </w:rPr>
        <w:t>be in need of</w:t>
      </w:r>
      <w:proofErr w:type="gramEnd"/>
      <w:r w:rsidR="0052129B" w:rsidRPr="00F7214A">
        <w:rPr>
          <w:rFonts w:ascii="Calibri" w:hAnsi="Calibri" w:cs="Calibri"/>
          <w:color w:val="000000" w:themeColor="text1"/>
          <w:sz w:val="24"/>
          <w:szCs w:val="24"/>
          <w:shd w:val="clear" w:color="auto" w:fill="FFFFFF"/>
        </w:rPr>
        <w:t xml:space="preserve"> assistance.</w:t>
      </w:r>
    </w:p>
    <w:p w14:paraId="01971B05" w14:textId="1CA42CD4" w:rsidR="00716F55" w:rsidRPr="00F7214A" w:rsidRDefault="00A13652" w:rsidP="006517E2">
      <w:p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If an IEP team determines</w:t>
      </w:r>
      <w:r w:rsidRPr="00831790">
        <w:rPr>
          <w:rFonts w:ascii="Calibri" w:hAnsi="Calibri" w:cs="Calibri"/>
          <w:sz w:val="24"/>
          <w:szCs w:val="24"/>
          <w:shd w:val="clear" w:color="auto" w:fill="FFFFFF"/>
        </w:rPr>
        <w:t xml:space="preserve">, </w:t>
      </w:r>
      <w:r w:rsidR="00ED7B0C" w:rsidRPr="00831790">
        <w:rPr>
          <w:rFonts w:ascii="Calibri" w:hAnsi="Calibri" w:cs="Calibri"/>
          <w:sz w:val="24"/>
          <w:szCs w:val="24"/>
          <w:shd w:val="clear" w:color="auto" w:fill="FFFFFF"/>
        </w:rPr>
        <w:t>through data collection</w:t>
      </w:r>
      <w:r w:rsidRPr="00F7214A">
        <w:rPr>
          <w:rFonts w:ascii="Calibri" w:hAnsi="Calibri" w:cs="Calibri"/>
          <w:color w:val="000000" w:themeColor="text1"/>
          <w:sz w:val="24"/>
          <w:szCs w:val="24"/>
          <w:shd w:val="clear" w:color="auto" w:fill="FFFFFF"/>
        </w:rPr>
        <w:t>, that para</w:t>
      </w:r>
      <w:r w:rsidR="001E2E4B" w:rsidRPr="00F7214A">
        <w:rPr>
          <w:rFonts w:ascii="Calibri" w:hAnsi="Calibri" w:cs="Calibri"/>
          <w:color w:val="000000" w:themeColor="text1"/>
          <w:sz w:val="24"/>
          <w:szCs w:val="24"/>
          <w:shd w:val="clear" w:color="auto" w:fill="FFFFFF"/>
        </w:rPr>
        <w:t xml:space="preserve">professional </w:t>
      </w:r>
      <w:r w:rsidRPr="00F7214A">
        <w:rPr>
          <w:rFonts w:ascii="Calibri" w:hAnsi="Calibri" w:cs="Calibri"/>
          <w:color w:val="000000" w:themeColor="text1"/>
          <w:sz w:val="24"/>
          <w:szCs w:val="24"/>
          <w:shd w:val="clear" w:color="auto" w:fill="FFFFFF"/>
        </w:rPr>
        <w:t>support is necessary for a student to receive a </w:t>
      </w:r>
      <w:hyperlink r:id="rId15" w:history="1">
        <w:r w:rsidR="0036478D">
          <w:rPr>
            <w:rStyle w:val="Hyperlink"/>
            <w:rFonts w:ascii="Calibri" w:hAnsi="Calibri" w:cs="Calibri"/>
            <w:color w:val="000000" w:themeColor="text1"/>
            <w:sz w:val="24"/>
            <w:szCs w:val="24"/>
            <w:shd w:val="clear" w:color="auto" w:fill="FFFFFF"/>
          </w:rPr>
          <w:t>f</w:t>
        </w:r>
        <w:r w:rsidRPr="00F7214A">
          <w:rPr>
            <w:rStyle w:val="Hyperlink"/>
            <w:rFonts w:ascii="Calibri" w:hAnsi="Calibri" w:cs="Calibri"/>
            <w:color w:val="000000" w:themeColor="text1"/>
            <w:sz w:val="24"/>
            <w:szCs w:val="24"/>
            <w:shd w:val="clear" w:color="auto" w:fill="FFFFFF"/>
          </w:rPr>
          <w:t xml:space="preserve">ree and </w:t>
        </w:r>
        <w:r w:rsidR="0036478D">
          <w:rPr>
            <w:rStyle w:val="Hyperlink"/>
            <w:rFonts w:ascii="Calibri" w:hAnsi="Calibri" w:cs="Calibri"/>
            <w:color w:val="000000" w:themeColor="text1"/>
            <w:sz w:val="24"/>
            <w:szCs w:val="24"/>
            <w:shd w:val="clear" w:color="auto" w:fill="FFFFFF"/>
          </w:rPr>
          <w:t>a</w:t>
        </w:r>
        <w:r w:rsidRPr="00F7214A">
          <w:rPr>
            <w:rStyle w:val="Hyperlink"/>
            <w:rFonts w:ascii="Calibri" w:hAnsi="Calibri" w:cs="Calibri"/>
            <w:color w:val="000000" w:themeColor="text1"/>
            <w:sz w:val="24"/>
            <w:szCs w:val="24"/>
            <w:shd w:val="clear" w:color="auto" w:fill="FFFFFF"/>
          </w:rPr>
          <w:t xml:space="preserve">ppropriate </w:t>
        </w:r>
        <w:r w:rsidR="0036478D">
          <w:rPr>
            <w:rStyle w:val="Hyperlink"/>
            <w:rFonts w:ascii="Calibri" w:hAnsi="Calibri" w:cs="Calibri"/>
            <w:color w:val="000000" w:themeColor="text1"/>
            <w:sz w:val="24"/>
            <w:szCs w:val="24"/>
            <w:shd w:val="clear" w:color="auto" w:fill="FFFFFF"/>
          </w:rPr>
          <w:t>p</w:t>
        </w:r>
        <w:r w:rsidRPr="00F7214A">
          <w:rPr>
            <w:rStyle w:val="Hyperlink"/>
            <w:rFonts w:ascii="Calibri" w:hAnsi="Calibri" w:cs="Calibri"/>
            <w:color w:val="000000" w:themeColor="text1"/>
            <w:sz w:val="24"/>
            <w:szCs w:val="24"/>
            <w:shd w:val="clear" w:color="auto" w:fill="FFFFFF"/>
          </w:rPr>
          <w:t xml:space="preserve">ublic </w:t>
        </w:r>
        <w:r w:rsidR="0036478D">
          <w:rPr>
            <w:rStyle w:val="Hyperlink"/>
            <w:rFonts w:ascii="Calibri" w:hAnsi="Calibri" w:cs="Calibri"/>
            <w:color w:val="000000" w:themeColor="text1"/>
            <w:sz w:val="24"/>
            <w:szCs w:val="24"/>
            <w:shd w:val="clear" w:color="auto" w:fill="FFFFFF"/>
          </w:rPr>
          <w:t>e</w:t>
        </w:r>
        <w:r w:rsidRPr="00F7214A">
          <w:rPr>
            <w:rStyle w:val="Hyperlink"/>
            <w:rFonts w:ascii="Calibri" w:hAnsi="Calibri" w:cs="Calibri"/>
            <w:color w:val="000000" w:themeColor="text1"/>
            <w:sz w:val="24"/>
            <w:szCs w:val="24"/>
            <w:shd w:val="clear" w:color="auto" w:fill="FFFFFF"/>
          </w:rPr>
          <w:t>ducation</w:t>
        </w:r>
      </w:hyperlink>
      <w:r w:rsidRPr="00F7214A">
        <w:rPr>
          <w:rFonts w:ascii="Calibri" w:hAnsi="Calibri" w:cs="Calibri"/>
          <w:color w:val="000000" w:themeColor="text1"/>
          <w:sz w:val="24"/>
          <w:szCs w:val="24"/>
          <w:shd w:val="clear" w:color="auto" w:fill="FFFFFF"/>
        </w:rPr>
        <w:t> (FAPE), the team will consider the full continuum of service options to ensure that the student is educated within </w:t>
      </w:r>
      <w:r w:rsidR="0036478D">
        <w:rPr>
          <w:rFonts w:ascii="Calibri" w:hAnsi="Calibri" w:cs="Calibri"/>
          <w:color w:val="000000" w:themeColor="text1"/>
          <w:sz w:val="24"/>
          <w:szCs w:val="24"/>
          <w:shd w:val="clear" w:color="auto" w:fill="FFFFFF"/>
        </w:rPr>
        <w:t xml:space="preserve">the </w:t>
      </w:r>
      <w:hyperlink r:id="rId16" w:history="1">
        <w:r w:rsidR="0036478D">
          <w:rPr>
            <w:rStyle w:val="Hyperlink"/>
            <w:rFonts w:ascii="Calibri" w:hAnsi="Calibri" w:cs="Calibri"/>
            <w:color w:val="000000" w:themeColor="text1"/>
            <w:sz w:val="24"/>
            <w:szCs w:val="24"/>
            <w:shd w:val="clear" w:color="auto" w:fill="FFFFFF"/>
          </w:rPr>
          <w:t>l</w:t>
        </w:r>
        <w:r w:rsidRPr="00F7214A">
          <w:rPr>
            <w:rStyle w:val="Hyperlink"/>
            <w:rFonts w:ascii="Calibri" w:hAnsi="Calibri" w:cs="Calibri"/>
            <w:color w:val="000000" w:themeColor="text1"/>
            <w:sz w:val="24"/>
            <w:szCs w:val="24"/>
            <w:shd w:val="clear" w:color="auto" w:fill="FFFFFF"/>
          </w:rPr>
          <w:t xml:space="preserve">east </w:t>
        </w:r>
        <w:r w:rsidR="0036478D">
          <w:rPr>
            <w:rStyle w:val="Hyperlink"/>
            <w:rFonts w:ascii="Calibri" w:hAnsi="Calibri" w:cs="Calibri"/>
            <w:color w:val="000000" w:themeColor="text1"/>
            <w:sz w:val="24"/>
            <w:szCs w:val="24"/>
            <w:shd w:val="clear" w:color="auto" w:fill="FFFFFF"/>
          </w:rPr>
          <w:t>r</w:t>
        </w:r>
        <w:r w:rsidRPr="00F7214A">
          <w:rPr>
            <w:rStyle w:val="Hyperlink"/>
            <w:rFonts w:ascii="Calibri" w:hAnsi="Calibri" w:cs="Calibri"/>
            <w:color w:val="000000" w:themeColor="text1"/>
            <w:sz w:val="24"/>
            <w:szCs w:val="24"/>
            <w:shd w:val="clear" w:color="auto" w:fill="FFFFFF"/>
          </w:rPr>
          <w:t xml:space="preserve">estrictive </w:t>
        </w:r>
        <w:r w:rsidR="0036478D">
          <w:rPr>
            <w:rStyle w:val="Hyperlink"/>
            <w:rFonts w:ascii="Calibri" w:hAnsi="Calibri" w:cs="Calibri"/>
            <w:color w:val="000000" w:themeColor="text1"/>
            <w:sz w:val="24"/>
            <w:szCs w:val="24"/>
            <w:shd w:val="clear" w:color="auto" w:fill="FFFFFF"/>
          </w:rPr>
          <w:t>e</w:t>
        </w:r>
        <w:r w:rsidRPr="00F7214A">
          <w:rPr>
            <w:rStyle w:val="Hyperlink"/>
            <w:rFonts w:ascii="Calibri" w:hAnsi="Calibri" w:cs="Calibri"/>
            <w:color w:val="000000" w:themeColor="text1"/>
            <w:sz w:val="24"/>
            <w:szCs w:val="24"/>
            <w:shd w:val="clear" w:color="auto" w:fill="FFFFFF"/>
          </w:rPr>
          <w:t>nvironment</w:t>
        </w:r>
      </w:hyperlink>
      <w:r w:rsidRPr="00F7214A">
        <w:rPr>
          <w:rFonts w:ascii="Calibri" w:hAnsi="Calibri" w:cs="Calibri"/>
          <w:color w:val="000000" w:themeColor="text1"/>
          <w:sz w:val="24"/>
          <w:szCs w:val="24"/>
          <w:shd w:val="clear" w:color="auto" w:fill="FFFFFF"/>
        </w:rPr>
        <w:t xml:space="preserve"> (LRE). </w:t>
      </w:r>
      <w:r w:rsidR="00ED7B0C" w:rsidRPr="00831790">
        <w:rPr>
          <w:rFonts w:ascii="Calibri" w:hAnsi="Calibri" w:cs="Calibri"/>
          <w:sz w:val="24"/>
          <w:szCs w:val="24"/>
          <w:shd w:val="clear" w:color="auto" w:fill="FFFFFF"/>
        </w:rPr>
        <w:t>Data</w:t>
      </w:r>
      <w:r w:rsidRPr="00831790">
        <w:rPr>
          <w:rFonts w:ascii="Calibri" w:hAnsi="Calibri" w:cs="Calibri"/>
          <w:sz w:val="24"/>
          <w:szCs w:val="24"/>
          <w:shd w:val="clear" w:color="auto" w:fill="FFFFFF"/>
        </w:rPr>
        <w:t xml:space="preserve"> </w:t>
      </w:r>
      <w:r w:rsidRPr="00F7214A">
        <w:rPr>
          <w:rFonts w:ascii="Calibri" w:hAnsi="Calibri" w:cs="Calibri"/>
          <w:color w:val="000000" w:themeColor="text1"/>
          <w:sz w:val="24"/>
          <w:szCs w:val="24"/>
          <w:shd w:val="clear" w:color="auto" w:fill="FFFFFF"/>
        </w:rPr>
        <w:t xml:space="preserve">will inform the IEP team regarding potential considerations such as the time of day, </w:t>
      </w:r>
      <w:r w:rsidR="00A84871" w:rsidRPr="00F7214A">
        <w:rPr>
          <w:rFonts w:ascii="Calibri" w:hAnsi="Calibri" w:cs="Calibri"/>
          <w:color w:val="000000" w:themeColor="text1"/>
          <w:sz w:val="24"/>
          <w:szCs w:val="24"/>
          <w:shd w:val="clear" w:color="auto" w:fill="FFFFFF"/>
        </w:rPr>
        <w:t>activity,</w:t>
      </w:r>
      <w:r w:rsidRPr="00F7214A">
        <w:rPr>
          <w:rFonts w:ascii="Calibri" w:hAnsi="Calibri" w:cs="Calibri"/>
          <w:color w:val="000000" w:themeColor="text1"/>
          <w:sz w:val="24"/>
          <w:szCs w:val="24"/>
          <w:shd w:val="clear" w:color="auto" w:fill="FFFFFF"/>
        </w:rPr>
        <w:t xml:space="preserve"> or transition(s) during which additional adult support is required</w:t>
      </w:r>
      <w:r w:rsidR="00551120" w:rsidRPr="00F7214A">
        <w:rPr>
          <w:rFonts w:ascii="Calibri" w:hAnsi="Calibri" w:cs="Calibri"/>
          <w:color w:val="000000" w:themeColor="text1"/>
          <w:sz w:val="24"/>
          <w:szCs w:val="24"/>
          <w:shd w:val="clear" w:color="auto" w:fill="FFFFFF"/>
        </w:rPr>
        <w:t>.</w:t>
      </w:r>
    </w:p>
    <w:p w14:paraId="421AFDD3" w14:textId="0862CF22" w:rsidR="00182098" w:rsidRDefault="00182098" w:rsidP="006517E2">
      <w:pPr>
        <w:rPr>
          <w:rFonts w:ascii="Calibri" w:hAnsi="Calibri" w:cs="Calibri"/>
          <w:color w:val="000000" w:themeColor="text1"/>
          <w:sz w:val="24"/>
          <w:szCs w:val="24"/>
          <w:shd w:val="clear" w:color="auto" w:fill="FFFFFF"/>
        </w:rPr>
      </w:pPr>
      <w:r w:rsidRPr="00F7214A">
        <w:rPr>
          <w:rFonts w:ascii="Calibri" w:hAnsi="Calibri" w:cs="Calibri"/>
          <w:color w:val="000000" w:themeColor="text1"/>
          <w:sz w:val="24"/>
          <w:szCs w:val="24"/>
          <w:shd w:val="clear" w:color="auto" w:fill="FFFFFF"/>
        </w:rPr>
        <w:t>If the decision is made that a student requires a paraprofessional</w:t>
      </w:r>
      <w:r w:rsidR="000378B5" w:rsidRPr="00F7214A">
        <w:rPr>
          <w:rFonts w:ascii="Calibri" w:hAnsi="Calibri" w:cs="Calibri"/>
          <w:color w:val="000000" w:themeColor="text1"/>
          <w:sz w:val="24"/>
          <w:szCs w:val="24"/>
          <w:shd w:val="clear" w:color="auto" w:fill="FFFFFF"/>
        </w:rPr>
        <w:t>, the IEP team</w:t>
      </w:r>
      <w:r w:rsidR="00C3058F" w:rsidRPr="00C3058F">
        <w:rPr>
          <w:rFonts w:ascii="Calibri" w:hAnsi="Calibri" w:cs="Calibri"/>
          <w:color w:val="000000" w:themeColor="text1"/>
          <w:sz w:val="24"/>
          <w:szCs w:val="24"/>
          <w:shd w:val="clear" w:color="auto" w:fill="FFFFFF"/>
        </w:rPr>
        <w:t xml:space="preserve"> should consider</w:t>
      </w:r>
      <w:r w:rsidR="000378B5" w:rsidRPr="00F7214A">
        <w:rPr>
          <w:rFonts w:ascii="Calibri" w:hAnsi="Calibri" w:cs="Calibri"/>
          <w:color w:val="000000" w:themeColor="text1"/>
          <w:sz w:val="24"/>
          <w:szCs w:val="24"/>
          <w:shd w:val="clear" w:color="auto" w:fill="FFFFFF"/>
        </w:rPr>
        <w:t>:</w:t>
      </w:r>
    </w:p>
    <w:p w14:paraId="2D4F16B9" w14:textId="0E077E5F" w:rsidR="00300497" w:rsidRDefault="00C3058F" w:rsidP="006517E2">
      <w:pPr>
        <w:pStyle w:val="ListParagraph"/>
        <w:numPr>
          <w:ilvl w:val="0"/>
          <w:numId w:val="33"/>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T</w:t>
      </w:r>
      <w:r w:rsidR="00334766">
        <w:rPr>
          <w:rFonts w:ascii="Calibri" w:hAnsi="Calibri" w:cs="Calibri"/>
          <w:color w:val="000000" w:themeColor="text1"/>
          <w:sz w:val="24"/>
          <w:szCs w:val="24"/>
          <w:shd w:val="clear" w:color="auto" w:fill="FFFFFF"/>
        </w:rPr>
        <w:t xml:space="preserve">he duties of the paraprofessional as they would pertain to the student through </w:t>
      </w:r>
      <w:r w:rsidR="00AD080C">
        <w:rPr>
          <w:rFonts w:ascii="Calibri" w:hAnsi="Calibri" w:cs="Calibri"/>
          <w:color w:val="000000" w:themeColor="text1"/>
          <w:sz w:val="24"/>
          <w:szCs w:val="24"/>
          <w:shd w:val="clear" w:color="auto" w:fill="FFFFFF"/>
        </w:rPr>
        <w:t>relevant goals and objectives.</w:t>
      </w:r>
    </w:p>
    <w:p w14:paraId="149DCBB4" w14:textId="60A9EBE1" w:rsidR="00AD080C" w:rsidRDefault="000343D3" w:rsidP="006517E2">
      <w:pPr>
        <w:pStyle w:val="ListParagraph"/>
        <w:numPr>
          <w:ilvl w:val="0"/>
          <w:numId w:val="33"/>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 xml:space="preserve">Documentation of </w:t>
      </w:r>
      <w:r w:rsidR="00AD080C">
        <w:rPr>
          <w:rFonts w:ascii="Calibri" w:hAnsi="Calibri" w:cs="Calibri"/>
          <w:color w:val="000000" w:themeColor="text1"/>
          <w:sz w:val="24"/>
          <w:szCs w:val="24"/>
          <w:shd w:val="clear" w:color="auto" w:fill="FFFFFF"/>
        </w:rPr>
        <w:t>the decision of implementing a paraprofessional in the student’s IEP.</w:t>
      </w:r>
    </w:p>
    <w:p w14:paraId="6D75A077" w14:textId="627891A7" w:rsidR="00DC7E0D" w:rsidRPr="00DC7E0D" w:rsidRDefault="000343D3" w:rsidP="00DC7E0D">
      <w:pPr>
        <w:pStyle w:val="ListParagraph"/>
        <w:numPr>
          <w:ilvl w:val="0"/>
          <w:numId w:val="33"/>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 xml:space="preserve">A </w:t>
      </w:r>
      <w:r w:rsidR="00C3058F" w:rsidRPr="00C3058F">
        <w:rPr>
          <w:rFonts w:ascii="Calibri" w:hAnsi="Calibri" w:cs="Calibri"/>
          <w:color w:val="000000" w:themeColor="text1"/>
          <w:sz w:val="24"/>
          <w:szCs w:val="24"/>
          <w:shd w:val="clear" w:color="auto" w:fill="FFFFFF"/>
        </w:rPr>
        <w:t xml:space="preserve">plan for progressively reducing the support provided to the student and </w:t>
      </w:r>
      <w:r>
        <w:rPr>
          <w:rFonts w:ascii="Calibri" w:hAnsi="Calibri" w:cs="Calibri"/>
          <w:color w:val="000000" w:themeColor="text1"/>
          <w:sz w:val="24"/>
          <w:szCs w:val="24"/>
          <w:shd w:val="clear" w:color="auto" w:fill="FFFFFF"/>
        </w:rPr>
        <w:t xml:space="preserve">the student’s </w:t>
      </w:r>
      <w:r w:rsidR="00C3058F" w:rsidRPr="00C3058F">
        <w:rPr>
          <w:rFonts w:ascii="Calibri" w:hAnsi="Calibri" w:cs="Calibri"/>
          <w:color w:val="000000" w:themeColor="text1"/>
          <w:sz w:val="24"/>
          <w:szCs w:val="24"/>
          <w:shd w:val="clear" w:color="auto" w:fill="FFFFFF"/>
        </w:rPr>
        <w:t>dependence on the paraprofessional over time</w:t>
      </w:r>
      <w:r w:rsidR="00C3058F">
        <w:rPr>
          <w:rFonts w:ascii="Calibri" w:hAnsi="Calibri" w:cs="Calibri"/>
          <w:color w:val="000000" w:themeColor="text1"/>
          <w:sz w:val="24"/>
          <w:szCs w:val="24"/>
          <w:shd w:val="clear" w:color="auto" w:fill="FFFFFF"/>
        </w:rPr>
        <w:t>.</w:t>
      </w:r>
    </w:p>
    <w:p w14:paraId="3EDD6994" w14:textId="3E1D0342" w:rsidR="00551120" w:rsidRDefault="006A0D59" w:rsidP="006517E2">
      <w:pPr>
        <w:rPr>
          <w:rFonts w:ascii="Calibri" w:hAnsi="Calibri" w:cs="Calibri"/>
          <w:color w:val="FF0000"/>
          <w:sz w:val="24"/>
          <w:szCs w:val="24"/>
          <w:shd w:val="clear" w:color="auto" w:fill="FFFFFF"/>
        </w:rPr>
      </w:pPr>
      <w:r w:rsidRPr="00DC7E0D">
        <w:rPr>
          <w:rFonts w:ascii="Calibri" w:hAnsi="Calibri" w:cs="Calibri"/>
          <w:color w:val="000000" w:themeColor="text1"/>
          <w:sz w:val="24"/>
          <w:szCs w:val="24"/>
          <w:shd w:val="clear" w:color="auto" w:fill="FFFFFF"/>
        </w:rPr>
        <w:t>P</w:t>
      </w:r>
      <w:r w:rsidR="00551120" w:rsidRPr="00DC7E0D">
        <w:rPr>
          <w:rFonts w:ascii="Calibri" w:hAnsi="Calibri" w:cs="Calibri"/>
          <w:color w:val="000000" w:themeColor="text1"/>
          <w:sz w:val="24"/>
          <w:szCs w:val="24"/>
          <w:shd w:val="clear" w:color="auto" w:fill="FFFFFF"/>
        </w:rPr>
        <w:t xml:space="preserve">resence of a </w:t>
      </w:r>
      <w:r w:rsidR="00715A17" w:rsidRPr="00DC7E0D">
        <w:rPr>
          <w:rFonts w:ascii="Calibri" w:hAnsi="Calibri" w:cs="Calibri"/>
          <w:color w:val="000000" w:themeColor="text1"/>
          <w:sz w:val="24"/>
          <w:szCs w:val="24"/>
          <w:shd w:val="clear" w:color="auto" w:fill="FFFFFF"/>
        </w:rPr>
        <w:t>paraprofessional</w:t>
      </w:r>
      <w:r w:rsidR="00551120" w:rsidRPr="00DC7E0D">
        <w:rPr>
          <w:rFonts w:ascii="Calibri" w:hAnsi="Calibri" w:cs="Calibri"/>
          <w:color w:val="000000" w:themeColor="text1"/>
          <w:sz w:val="24"/>
          <w:szCs w:val="24"/>
          <w:shd w:val="clear" w:color="auto" w:fill="FFFFFF"/>
        </w:rPr>
        <w:t xml:space="preserve"> can impact the frequency and types of peer interactions that take place throughout the day.</w:t>
      </w:r>
      <w:r w:rsidR="008A1C54" w:rsidRPr="00DC7E0D">
        <w:rPr>
          <w:rFonts w:ascii="Calibri" w:hAnsi="Calibri" w:cs="Calibri"/>
          <w:color w:val="000000" w:themeColor="text1"/>
          <w:sz w:val="24"/>
          <w:szCs w:val="24"/>
          <w:shd w:val="clear" w:color="auto" w:fill="FFFFFF"/>
        </w:rPr>
        <w:t xml:space="preserve"> </w:t>
      </w:r>
      <w:r w:rsidR="00DC7E0D">
        <w:rPr>
          <w:rFonts w:ascii="Calibri" w:hAnsi="Calibri" w:cs="Calibri"/>
          <w:color w:val="000000" w:themeColor="text1"/>
          <w:sz w:val="24"/>
          <w:szCs w:val="24"/>
          <w:shd w:val="clear" w:color="auto" w:fill="FFFFFF"/>
        </w:rPr>
        <w:t>Therefore, the team should consider the impact the paraprofessional will have on the ability for the student to access the least restrictive environment, build independence</w:t>
      </w:r>
      <w:r w:rsidR="000343D3">
        <w:rPr>
          <w:rFonts w:ascii="Calibri" w:hAnsi="Calibri" w:cs="Calibri"/>
          <w:color w:val="000000" w:themeColor="text1"/>
          <w:sz w:val="24"/>
          <w:szCs w:val="24"/>
          <w:shd w:val="clear" w:color="auto" w:fill="FFFFFF"/>
        </w:rPr>
        <w:t>,</w:t>
      </w:r>
      <w:r w:rsidR="00DC7E0D">
        <w:rPr>
          <w:rFonts w:ascii="Calibri" w:hAnsi="Calibri" w:cs="Calibri"/>
          <w:color w:val="000000" w:themeColor="text1"/>
          <w:sz w:val="24"/>
          <w:szCs w:val="24"/>
          <w:shd w:val="clear" w:color="auto" w:fill="FFFFFF"/>
        </w:rPr>
        <w:t xml:space="preserve"> and develop relationships with peers. </w:t>
      </w:r>
      <w:r w:rsidR="00136E71" w:rsidRPr="00DC7E0D">
        <w:rPr>
          <w:rFonts w:ascii="Calibri" w:hAnsi="Calibri" w:cs="Calibri"/>
          <w:color w:val="000000" w:themeColor="text1"/>
          <w:sz w:val="24"/>
          <w:szCs w:val="24"/>
          <w:shd w:val="clear" w:color="auto" w:fill="FFFFFF"/>
        </w:rPr>
        <w:t xml:space="preserve">The utilization of a paraprofessional </w:t>
      </w:r>
      <w:r w:rsidR="00D4318F" w:rsidRPr="00DC7E0D">
        <w:rPr>
          <w:rFonts w:ascii="Calibri" w:hAnsi="Calibri" w:cs="Calibri"/>
          <w:color w:val="000000" w:themeColor="text1"/>
          <w:sz w:val="24"/>
          <w:szCs w:val="24"/>
          <w:shd w:val="clear" w:color="auto" w:fill="FFFFFF"/>
        </w:rPr>
        <w:t>should not be seen as the only way a student c</w:t>
      </w:r>
      <w:r w:rsidR="0036478D" w:rsidRPr="00DC7E0D">
        <w:rPr>
          <w:rFonts w:ascii="Calibri" w:hAnsi="Calibri" w:cs="Calibri"/>
          <w:color w:val="000000" w:themeColor="text1"/>
          <w:sz w:val="24"/>
          <w:szCs w:val="24"/>
          <w:shd w:val="clear" w:color="auto" w:fill="FFFFFF"/>
        </w:rPr>
        <w:t>an</w:t>
      </w:r>
      <w:r w:rsidR="00D4318F" w:rsidRPr="00DC7E0D">
        <w:rPr>
          <w:rFonts w:ascii="Calibri" w:hAnsi="Calibri" w:cs="Calibri"/>
          <w:color w:val="000000" w:themeColor="text1"/>
          <w:sz w:val="24"/>
          <w:szCs w:val="24"/>
          <w:shd w:val="clear" w:color="auto" w:fill="FFFFFF"/>
        </w:rPr>
        <w:t xml:space="preserve"> successfully be included in a general education classroom</w:t>
      </w:r>
      <w:r w:rsidR="000343D3">
        <w:rPr>
          <w:rFonts w:ascii="Calibri" w:hAnsi="Calibri" w:cs="Calibri"/>
          <w:color w:val="000000" w:themeColor="text1"/>
          <w:sz w:val="24"/>
          <w:szCs w:val="24"/>
          <w:shd w:val="clear" w:color="auto" w:fill="FFFFFF"/>
        </w:rPr>
        <w:t>.</w:t>
      </w:r>
      <w:r w:rsidR="00DC7E0D">
        <w:rPr>
          <w:rFonts w:ascii="Calibri" w:hAnsi="Calibri" w:cs="Calibri"/>
          <w:color w:val="000000" w:themeColor="text1"/>
          <w:sz w:val="24"/>
          <w:szCs w:val="24"/>
          <w:shd w:val="clear" w:color="auto" w:fill="FFFFFF"/>
        </w:rPr>
        <w:t xml:space="preserve"> </w:t>
      </w:r>
      <w:r w:rsidR="000343D3">
        <w:rPr>
          <w:rFonts w:ascii="Calibri" w:hAnsi="Calibri" w:cs="Calibri"/>
          <w:color w:val="000000" w:themeColor="text1"/>
          <w:sz w:val="24"/>
          <w:szCs w:val="24"/>
          <w:shd w:val="clear" w:color="auto" w:fill="FFFFFF"/>
        </w:rPr>
        <w:t xml:space="preserve">The IEP </w:t>
      </w:r>
      <w:r w:rsidR="00DC7E0D">
        <w:rPr>
          <w:rFonts w:ascii="Calibri" w:hAnsi="Calibri" w:cs="Calibri"/>
          <w:color w:val="000000" w:themeColor="text1"/>
          <w:sz w:val="24"/>
          <w:szCs w:val="24"/>
          <w:shd w:val="clear" w:color="auto" w:fill="FFFFFF"/>
        </w:rPr>
        <w:t>team should consider a plan to limit reliance and foster independence where possible</w:t>
      </w:r>
      <w:r w:rsidR="00D4318F" w:rsidRPr="00DC7E0D">
        <w:rPr>
          <w:rFonts w:ascii="Calibri" w:hAnsi="Calibri" w:cs="Calibri"/>
          <w:color w:val="000000" w:themeColor="text1"/>
          <w:sz w:val="24"/>
          <w:szCs w:val="24"/>
          <w:shd w:val="clear" w:color="auto" w:fill="FFFFFF"/>
        </w:rPr>
        <w:t>.</w:t>
      </w:r>
    </w:p>
    <w:p w14:paraId="0393C31C" w14:textId="51A8E0B5" w:rsidR="00C3058F" w:rsidRPr="00DC7E0D" w:rsidRDefault="000343D3" w:rsidP="006517E2">
      <w:pPr>
        <w:rPr>
          <w:rFonts w:ascii="Calibri" w:hAnsi="Calibri" w:cs="Calibri"/>
          <w:sz w:val="24"/>
          <w:szCs w:val="24"/>
          <w:shd w:val="clear" w:color="auto" w:fill="FFFFFF"/>
        </w:rPr>
      </w:pPr>
      <w:r>
        <w:rPr>
          <w:rFonts w:ascii="Calibri" w:hAnsi="Calibri" w:cs="Calibri"/>
          <w:sz w:val="24"/>
          <w:szCs w:val="24"/>
          <w:shd w:val="clear" w:color="auto" w:fill="FFFFFF"/>
        </w:rPr>
        <w:t xml:space="preserve">When hiring and assigning a paraprofessional, the </w:t>
      </w:r>
      <w:r w:rsidR="00A90790">
        <w:rPr>
          <w:rFonts w:ascii="Calibri" w:hAnsi="Calibri" w:cs="Calibri"/>
          <w:sz w:val="24"/>
          <w:szCs w:val="24"/>
          <w:shd w:val="clear" w:color="auto" w:fill="FFFFFF"/>
        </w:rPr>
        <w:t>district/LEA</w:t>
      </w:r>
      <w:r>
        <w:rPr>
          <w:rFonts w:ascii="Calibri" w:hAnsi="Calibri" w:cs="Calibri"/>
          <w:sz w:val="24"/>
          <w:szCs w:val="24"/>
          <w:shd w:val="clear" w:color="auto" w:fill="FFFFFF"/>
        </w:rPr>
        <w:t xml:space="preserve"> </w:t>
      </w:r>
      <w:r w:rsidR="00C3058F" w:rsidRPr="00DC7E0D">
        <w:rPr>
          <w:rFonts w:ascii="Calibri" w:hAnsi="Calibri" w:cs="Calibri"/>
          <w:sz w:val="24"/>
          <w:szCs w:val="24"/>
          <w:shd w:val="clear" w:color="auto" w:fill="FFFFFF"/>
        </w:rPr>
        <w:t>should consider:</w:t>
      </w:r>
    </w:p>
    <w:p w14:paraId="68D63268" w14:textId="0D9DFE15" w:rsidR="00C3058F" w:rsidRPr="00C3058F" w:rsidRDefault="000343D3" w:rsidP="00C3058F">
      <w:pPr>
        <w:pStyle w:val="ListParagraph"/>
        <w:numPr>
          <w:ilvl w:val="0"/>
          <w:numId w:val="33"/>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lastRenderedPageBreak/>
        <w:t>Q</w:t>
      </w:r>
      <w:r w:rsidR="00C3058F" w:rsidRPr="00C3058F">
        <w:rPr>
          <w:rFonts w:ascii="Calibri" w:hAnsi="Calibri" w:cs="Calibri"/>
          <w:color w:val="000000" w:themeColor="text1"/>
          <w:sz w:val="24"/>
          <w:szCs w:val="24"/>
          <w:shd w:val="clear" w:color="auto" w:fill="FFFFFF"/>
        </w:rPr>
        <w:t>ualifications of the individual that would be necessary to meet the needs of the student</w:t>
      </w:r>
      <w:r w:rsidR="00DC7E0D">
        <w:rPr>
          <w:rFonts w:ascii="Calibri" w:hAnsi="Calibri" w:cs="Calibri"/>
          <w:color w:val="FF0000"/>
          <w:sz w:val="24"/>
          <w:szCs w:val="24"/>
          <w:shd w:val="clear" w:color="auto" w:fill="FFFFFF"/>
        </w:rPr>
        <w:t xml:space="preserve"> </w:t>
      </w:r>
      <w:r w:rsidR="00DC7E0D" w:rsidRPr="00DC7E0D">
        <w:rPr>
          <w:rFonts w:ascii="Calibri" w:hAnsi="Calibri" w:cs="Calibri"/>
          <w:sz w:val="24"/>
          <w:szCs w:val="24"/>
          <w:shd w:val="clear" w:color="auto" w:fill="FFFFFF"/>
        </w:rPr>
        <w:t>and any training that may be necessary.</w:t>
      </w:r>
    </w:p>
    <w:p w14:paraId="7C589E43" w14:textId="0A24A970" w:rsidR="00C3058F" w:rsidRPr="00C3058F" w:rsidRDefault="000343D3" w:rsidP="00C3058F">
      <w:pPr>
        <w:pStyle w:val="ListParagraph"/>
        <w:numPr>
          <w:ilvl w:val="0"/>
          <w:numId w:val="33"/>
        </w:num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P</w:t>
      </w:r>
      <w:r w:rsidR="00C3058F" w:rsidRPr="00C3058F">
        <w:rPr>
          <w:rFonts w:ascii="Calibri" w:hAnsi="Calibri" w:cs="Calibri"/>
          <w:color w:val="000000" w:themeColor="text1"/>
          <w:sz w:val="24"/>
          <w:szCs w:val="24"/>
          <w:shd w:val="clear" w:color="auto" w:fill="FFFFFF"/>
        </w:rPr>
        <w:t>lan to monitor the assignment of the paraprofessional and the student’s continuing need for the paraprofessional</w:t>
      </w:r>
      <w:r w:rsidR="00C3058F">
        <w:rPr>
          <w:rFonts w:ascii="Calibri" w:hAnsi="Calibri" w:cs="Calibri"/>
          <w:color w:val="000000" w:themeColor="text1"/>
          <w:sz w:val="24"/>
          <w:szCs w:val="24"/>
          <w:shd w:val="clear" w:color="auto" w:fill="FFFFFF"/>
        </w:rPr>
        <w:t>.</w:t>
      </w:r>
    </w:p>
    <w:p w14:paraId="4E7E32EF" w14:textId="77777777" w:rsidR="00C3058F" w:rsidRPr="00C3058F" w:rsidRDefault="00C3058F" w:rsidP="00C3058F">
      <w:pPr>
        <w:pStyle w:val="ListParagraph"/>
        <w:numPr>
          <w:ilvl w:val="0"/>
          <w:numId w:val="33"/>
        </w:numPr>
        <w:rPr>
          <w:rFonts w:ascii="Calibri" w:hAnsi="Calibri" w:cs="Calibri"/>
          <w:color w:val="000000" w:themeColor="text1"/>
          <w:sz w:val="24"/>
          <w:szCs w:val="24"/>
          <w:shd w:val="clear" w:color="auto" w:fill="FFFFFF"/>
        </w:rPr>
      </w:pPr>
      <w:r w:rsidRPr="00C3058F">
        <w:rPr>
          <w:rFonts w:ascii="Calibri" w:hAnsi="Calibri" w:cs="Calibri"/>
          <w:color w:val="000000" w:themeColor="text1"/>
          <w:sz w:val="24"/>
          <w:szCs w:val="24"/>
          <w:shd w:val="clear" w:color="auto" w:fill="FFFFFF"/>
        </w:rPr>
        <w:t>Plan for substitutes to serve as the student’s paraprofessional to cover staff absences in order to ensure the student receives the recommended IEP services of the paraprofessional.</w:t>
      </w:r>
    </w:p>
    <w:p w14:paraId="773E6399" w14:textId="2574D783" w:rsidR="00551120" w:rsidRDefault="0036478D" w:rsidP="006517E2">
      <w:pPr>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G</w:t>
      </w:r>
      <w:r w:rsidR="00551120" w:rsidRPr="00F7214A">
        <w:rPr>
          <w:rFonts w:ascii="Calibri" w:hAnsi="Calibri" w:cs="Calibri"/>
          <w:color w:val="000000" w:themeColor="text1"/>
          <w:sz w:val="24"/>
          <w:szCs w:val="24"/>
          <w:shd w:val="clear" w:color="auto" w:fill="FFFFFF"/>
        </w:rPr>
        <w:t>aining independence</w:t>
      </w:r>
      <w:r w:rsidR="00391446" w:rsidRPr="00F7214A">
        <w:rPr>
          <w:rFonts w:ascii="Calibri" w:hAnsi="Calibri" w:cs="Calibri"/>
          <w:color w:val="000000" w:themeColor="text1"/>
          <w:sz w:val="24"/>
          <w:szCs w:val="24"/>
          <w:shd w:val="clear" w:color="auto" w:fill="FFFFFF"/>
        </w:rPr>
        <w:t xml:space="preserve"> and fading paraprofessional support</w:t>
      </w:r>
      <w:r w:rsidR="00551120" w:rsidRPr="00F7214A">
        <w:rPr>
          <w:rFonts w:ascii="Calibri" w:hAnsi="Calibri" w:cs="Calibri"/>
          <w:color w:val="000000" w:themeColor="text1"/>
          <w:sz w:val="24"/>
          <w:szCs w:val="24"/>
          <w:shd w:val="clear" w:color="auto" w:fill="FFFFFF"/>
        </w:rPr>
        <w:t xml:space="preserve"> may have a positive impact on relationships with peers and class participation.</w:t>
      </w:r>
      <w:r w:rsidR="00DE651D" w:rsidRPr="00F7214A">
        <w:rPr>
          <w:rFonts w:ascii="Calibri" w:hAnsi="Calibri" w:cs="Calibri"/>
          <w:color w:val="000000" w:themeColor="text1"/>
          <w:sz w:val="24"/>
          <w:szCs w:val="24"/>
          <w:shd w:val="clear" w:color="auto" w:fill="FFFFFF"/>
        </w:rPr>
        <w:t xml:space="preserve"> It may also eliminate some of the </w:t>
      </w:r>
      <w:r w:rsidR="0083769E">
        <w:rPr>
          <w:rFonts w:ascii="Calibri" w:hAnsi="Calibri" w:cs="Calibri"/>
          <w:color w:val="000000" w:themeColor="text1"/>
          <w:sz w:val="24"/>
          <w:szCs w:val="24"/>
          <w:shd w:val="clear" w:color="auto" w:fill="FFFFFF"/>
        </w:rPr>
        <w:t xml:space="preserve">potential harmful effects </w:t>
      </w:r>
      <w:r w:rsidR="00DE651D" w:rsidRPr="00F7214A">
        <w:rPr>
          <w:rFonts w:ascii="Calibri" w:hAnsi="Calibri" w:cs="Calibri"/>
          <w:color w:val="000000" w:themeColor="text1"/>
          <w:sz w:val="24"/>
          <w:szCs w:val="24"/>
          <w:shd w:val="clear" w:color="auto" w:fill="FFFFFF"/>
        </w:rPr>
        <w:t>associated with a paraprofessional.</w:t>
      </w:r>
    </w:p>
    <w:p w14:paraId="6167137D" w14:textId="77777777" w:rsidR="00542545" w:rsidRPr="001016D1" w:rsidRDefault="00542545" w:rsidP="00542545">
      <w:pPr>
        <w:pStyle w:val="Heading3"/>
        <w:rPr>
          <w:sz w:val="28"/>
          <w:szCs w:val="28"/>
          <w:shd w:val="clear" w:color="auto" w:fill="FFFFFF"/>
        </w:rPr>
      </w:pPr>
      <w:r w:rsidRPr="001016D1">
        <w:rPr>
          <w:sz w:val="28"/>
          <w:szCs w:val="28"/>
          <w:shd w:val="clear" w:color="auto" w:fill="FFFFFF"/>
        </w:rPr>
        <w:t>Parent Request</w:t>
      </w:r>
    </w:p>
    <w:p w14:paraId="4A638DC8" w14:textId="5CDFAE55" w:rsidR="00542545" w:rsidRDefault="00542545" w:rsidP="00542545">
      <w:pPr>
        <w:pStyle w:val="NormalWeb"/>
        <w:shd w:val="clear" w:color="auto" w:fill="FFFFFF"/>
        <w:spacing w:before="0" w:beforeAutospacing="0" w:after="300" w:afterAutospacing="0" w:line="276" w:lineRule="auto"/>
        <w:rPr>
          <w:rFonts w:ascii="Calibri" w:hAnsi="Calibri" w:cs="Calibri"/>
          <w:color w:val="000000" w:themeColor="text1"/>
        </w:rPr>
      </w:pPr>
      <w:r w:rsidRPr="00426E63">
        <w:rPr>
          <w:rFonts w:ascii="Calibri" w:hAnsi="Calibri" w:cs="Calibri"/>
          <w:color w:val="000000" w:themeColor="text1"/>
        </w:rPr>
        <w:t>If paraprofessional support is requested by the parent</w:t>
      </w:r>
      <w:r w:rsidR="00DC7E0D">
        <w:rPr>
          <w:rFonts w:ascii="Calibri" w:hAnsi="Calibri" w:cs="Calibri"/>
          <w:color w:val="000000" w:themeColor="text1"/>
        </w:rPr>
        <w:t xml:space="preserve">, </w:t>
      </w:r>
      <w:r w:rsidRPr="00F7214A">
        <w:rPr>
          <w:rFonts w:ascii="Calibri" w:hAnsi="Calibri" w:cs="Calibri"/>
          <w:color w:val="000000" w:themeColor="text1"/>
        </w:rPr>
        <w:t>it is important for the IEP team to document how the parent request has been addressed. Refusing to consider</w:t>
      </w:r>
      <w:r w:rsidR="00000FA6">
        <w:rPr>
          <w:rFonts w:ascii="Calibri" w:hAnsi="Calibri" w:cs="Calibri"/>
          <w:color w:val="000000" w:themeColor="text1"/>
        </w:rPr>
        <w:t xml:space="preserve"> and appropriately document the decision</w:t>
      </w:r>
      <w:r w:rsidRPr="00F7214A">
        <w:rPr>
          <w:rFonts w:ascii="Calibri" w:hAnsi="Calibri" w:cs="Calibri"/>
          <w:color w:val="000000" w:themeColor="text1"/>
        </w:rPr>
        <w:t xml:space="preserve"> may be considered a denial of FAPE. Meaningful discussion and consideration should be given to the request prior to making final recommendations to either assess for need or refuse the request.</w:t>
      </w:r>
    </w:p>
    <w:p w14:paraId="684316A8" w14:textId="1C2AD72F" w:rsidR="00542545" w:rsidRPr="00F7214A" w:rsidRDefault="00542545" w:rsidP="00542545">
      <w:pPr>
        <w:pStyle w:val="NormalWeb"/>
        <w:shd w:val="clear" w:color="auto" w:fill="FFFFFF"/>
        <w:spacing w:before="0" w:beforeAutospacing="0" w:after="300" w:afterAutospacing="0" w:line="276" w:lineRule="auto"/>
        <w:rPr>
          <w:rFonts w:ascii="Calibri" w:hAnsi="Calibri" w:cs="Calibri"/>
          <w:color w:val="000000" w:themeColor="text1"/>
        </w:rPr>
      </w:pPr>
      <w:r w:rsidRPr="00F7214A">
        <w:rPr>
          <w:rFonts w:ascii="Calibri" w:hAnsi="Calibri" w:cs="Calibri"/>
          <w:color w:val="000000" w:themeColor="text1"/>
        </w:rPr>
        <w:t xml:space="preserve">Upon receipt of a parent request, the district/LEA should convene an IEP </w:t>
      </w:r>
      <w:r w:rsidR="0083769E">
        <w:rPr>
          <w:rFonts w:ascii="Calibri" w:hAnsi="Calibri" w:cs="Calibri"/>
          <w:color w:val="000000" w:themeColor="text1"/>
        </w:rPr>
        <w:t xml:space="preserve">meeting </w:t>
      </w:r>
      <w:r w:rsidRPr="00F7214A">
        <w:rPr>
          <w:rFonts w:ascii="Calibri" w:hAnsi="Calibri" w:cs="Calibri"/>
          <w:color w:val="000000" w:themeColor="text1"/>
        </w:rPr>
        <w:t>to consider the parent’s request, review student’s progress on goals</w:t>
      </w:r>
      <w:r w:rsidR="0083769E">
        <w:rPr>
          <w:rFonts w:ascii="Calibri" w:hAnsi="Calibri" w:cs="Calibri"/>
          <w:color w:val="000000" w:themeColor="text1"/>
        </w:rPr>
        <w:t>,</w:t>
      </w:r>
      <w:r w:rsidRPr="00F7214A">
        <w:rPr>
          <w:rFonts w:ascii="Calibri" w:hAnsi="Calibri" w:cs="Calibri"/>
          <w:color w:val="000000" w:themeColor="text1"/>
        </w:rPr>
        <w:t xml:space="preserve"> and review additional data. The district/LEA should carefully consider each academic area or time of day in which </w:t>
      </w:r>
      <w:r w:rsidR="0053684C">
        <w:rPr>
          <w:rFonts w:ascii="Calibri" w:hAnsi="Calibri" w:cs="Calibri"/>
          <w:color w:val="000000" w:themeColor="text1"/>
        </w:rPr>
        <w:t>paraprofessional</w:t>
      </w:r>
      <w:r w:rsidRPr="00F7214A">
        <w:rPr>
          <w:rFonts w:ascii="Calibri" w:hAnsi="Calibri" w:cs="Calibri"/>
          <w:color w:val="000000" w:themeColor="text1"/>
        </w:rPr>
        <w:t xml:space="preserve"> support may be needed for the student.</w:t>
      </w:r>
    </w:p>
    <w:p w14:paraId="70C92589" w14:textId="5DD12954" w:rsidR="00542545" w:rsidRPr="00F7214A" w:rsidRDefault="00542545" w:rsidP="00542545">
      <w:pPr>
        <w:pStyle w:val="NormalWeb"/>
        <w:shd w:val="clear" w:color="auto" w:fill="FFFFFF"/>
        <w:spacing w:before="0" w:beforeAutospacing="0" w:after="300" w:afterAutospacing="0" w:line="276" w:lineRule="auto"/>
        <w:rPr>
          <w:rFonts w:ascii="Calibri" w:hAnsi="Calibri" w:cs="Calibri"/>
          <w:color w:val="000000" w:themeColor="text1"/>
        </w:rPr>
      </w:pPr>
      <w:r w:rsidRPr="00F7214A">
        <w:rPr>
          <w:rFonts w:ascii="Calibri" w:hAnsi="Calibri" w:cs="Calibri"/>
          <w:color w:val="000000" w:themeColor="text1"/>
        </w:rPr>
        <w:t>The goal for all students is to encourage, promote</w:t>
      </w:r>
      <w:r w:rsidR="0083769E">
        <w:rPr>
          <w:rFonts w:ascii="Calibri" w:hAnsi="Calibri" w:cs="Calibri"/>
          <w:color w:val="000000" w:themeColor="text1"/>
        </w:rPr>
        <w:t>,</w:t>
      </w:r>
      <w:r w:rsidRPr="00F7214A">
        <w:rPr>
          <w:rFonts w:ascii="Calibri" w:hAnsi="Calibri" w:cs="Calibri"/>
          <w:color w:val="000000" w:themeColor="text1"/>
        </w:rPr>
        <w:t xml:space="preserve"> and maximize independence. Therefore, </w:t>
      </w:r>
      <w:proofErr w:type="gramStart"/>
      <w:r w:rsidRPr="00F7214A">
        <w:rPr>
          <w:rFonts w:ascii="Calibri" w:hAnsi="Calibri" w:cs="Calibri"/>
          <w:color w:val="000000" w:themeColor="text1"/>
        </w:rPr>
        <w:t>natural</w:t>
      </w:r>
      <w:proofErr w:type="gramEnd"/>
      <w:r w:rsidRPr="00F7214A">
        <w:rPr>
          <w:rFonts w:ascii="Calibri" w:hAnsi="Calibri" w:cs="Calibri"/>
          <w:color w:val="000000" w:themeColor="text1"/>
        </w:rPr>
        <w:t xml:space="preserve"> and existing environmental supports should be used whenever possible prior to assigning additional paraprofessional support.</w:t>
      </w:r>
    </w:p>
    <w:p w14:paraId="6FB1F84B" w14:textId="77777777" w:rsidR="00542545" w:rsidRDefault="00542545" w:rsidP="00542545">
      <w:pPr>
        <w:rPr>
          <w:rFonts w:ascii="Calibri" w:hAnsi="Calibri" w:cs="Calibri"/>
          <w:color w:val="000000" w:themeColor="text1"/>
          <w:sz w:val="24"/>
          <w:szCs w:val="24"/>
        </w:rPr>
      </w:pPr>
      <w:r w:rsidRPr="00F7214A">
        <w:rPr>
          <w:rFonts w:ascii="Calibri" w:hAnsi="Calibri" w:cs="Calibri"/>
          <w:color w:val="000000" w:themeColor="text1"/>
          <w:sz w:val="24"/>
          <w:szCs w:val="24"/>
        </w:rPr>
        <w:t>After data has been reviewed the IEP team should identify student areas of need.</w:t>
      </w:r>
    </w:p>
    <w:p w14:paraId="68EF3C3E" w14:textId="65019638" w:rsidR="0036478D" w:rsidRDefault="0036478D" w:rsidP="00542545">
      <w:pPr>
        <w:rPr>
          <w:rFonts w:ascii="Calibri" w:hAnsi="Calibri" w:cs="Calibri"/>
          <w:color w:val="000000" w:themeColor="text1"/>
          <w:sz w:val="24"/>
          <w:szCs w:val="24"/>
        </w:rPr>
      </w:pPr>
      <w:r w:rsidRPr="0036478D">
        <w:rPr>
          <w:rFonts w:ascii="Calibri" w:hAnsi="Calibri" w:cs="Calibri"/>
          <w:color w:val="000000" w:themeColor="text1"/>
          <w:sz w:val="24"/>
          <w:szCs w:val="24"/>
        </w:rPr>
        <w:t xml:space="preserve">If parents still disagree with the decision of the team, there are resources and dispute resolution options available as outlined at </w:t>
      </w:r>
      <w:hyperlink r:id="rId17" w:history="1">
        <w:r w:rsidRPr="0036478D">
          <w:rPr>
            <w:rStyle w:val="Hyperlink"/>
            <w:rFonts w:ascii="Calibri" w:hAnsi="Calibri" w:cs="Calibri"/>
            <w:sz w:val="24"/>
            <w:szCs w:val="24"/>
          </w:rPr>
          <w:t>https://doe.sd.gov/sped/complaints.aspx</w:t>
        </w:r>
      </w:hyperlink>
      <w:r>
        <w:rPr>
          <w:rFonts w:ascii="Calibri" w:hAnsi="Calibri" w:cs="Calibri"/>
          <w:color w:val="000000" w:themeColor="text1"/>
          <w:sz w:val="24"/>
          <w:szCs w:val="24"/>
        </w:rPr>
        <w:t>.</w:t>
      </w:r>
    </w:p>
    <w:p w14:paraId="1E1023EF" w14:textId="77777777" w:rsidR="001675C3" w:rsidRDefault="001675C3" w:rsidP="00542545">
      <w:pPr>
        <w:rPr>
          <w:rFonts w:ascii="Calibri" w:hAnsi="Calibri" w:cs="Calibri"/>
          <w:color w:val="000000" w:themeColor="text1"/>
          <w:sz w:val="24"/>
          <w:szCs w:val="24"/>
        </w:rPr>
      </w:pPr>
    </w:p>
    <w:p w14:paraId="5117C78A" w14:textId="77777777" w:rsidR="001675C3" w:rsidRDefault="001675C3" w:rsidP="00542545">
      <w:pPr>
        <w:rPr>
          <w:rFonts w:ascii="Calibri" w:hAnsi="Calibri" w:cs="Calibri"/>
          <w:color w:val="000000" w:themeColor="text1"/>
          <w:sz w:val="24"/>
          <w:szCs w:val="24"/>
        </w:rPr>
      </w:pPr>
    </w:p>
    <w:p w14:paraId="2561D0B7" w14:textId="77777777" w:rsidR="001675C3" w:rsidRDefault="001675C3" w:rsidP="00542545">
      <w:pPr>
        <w:rPr>
          <w:rFonts w:ascii="Calibri" w:hAnsi="Calibri" w:cs="Calibri"/>
          <w:color w:val="000000" w:themeColor="text1"/>
          <w:sz w:val="24"/>
          <w:szCs w:val="24"/>
        </w:rPr>
      </w:pPr>
    </w:p>
    <w:p w14:paraId="0E82688B" w14:textId="77777777" w:rsidR="0071288F" w:rsidRPr="00F7214A" w:rsidRDefault="0071288F" w:rsidP="00542545">
      <w:pPr>
        <w:rPr>
          <w:rFonts w:ascii="Calibri" w:hAnsi="Calibri" w:cs="Calibri"/>
          <w:color w:val="000000" w:themeColor="text1"/>
          <w:sz w:val="24"/>
          <w:szCs w:val="24"/>
        </w:rPr>
      </w:pPr>
    </w:p>
    <w:p w14:paraId="5E65FAFF" w14:textId="0BF5B862" w:rsidR="00DF10AE" w:rsidRDefault="00DF10AE" w:rsidP="00DF10AE">
      <w:pPr>
        <w:pStyle w:val="Heading3"/>
        <w:rPr>
          <w:sz w:val="28"/>
          <w:szCs w:val="28"/>
          <w:shd w:val="clear" w:color="auto" w:fill="FFFFFF"/>
        </w:rPr>
      </w:pPr>
      <w:r>
        <w:rPr>
          <w:sz w:val="28"/>
          <w:szCs w:val="28"/>
          <w:shd w:val="clear" w:color="auto" w:fill="FFFFFF"/>
        </w:rPr>
        <w:t>Resources</w:t>
      </w:r>
    </w:p>
    <w:p w14:paraId="179FF547" w14:textId="273A324F" w:rsidR="00DF10AE" w:rsidRDefault="009B5ADD" w:rsidP="00DF10AE">
      <w:pPr>
        <w:rPr>
          <w:b/>
          <w:bCs/>
          <w:sz w:val="24"/>
          <w:szCs w:val="24"/>
          <w:u w:val="single"/>
        </w:rPr>
      </w:pPr>
      <w:r>
        <w:rPr>
          <w:b/>
          <w:bCs/>
          <w:sz w:val="24"/>
          <w:szCs w:val="24"/>
          <w:u w:val="single"/>
        </w:rPr>
        <w:t xml:space="preserve">Appendix </w:t>
      </w:r>
      <w:r w:rsidR="001675C3">
        <w:rPr>
          <w:b/>
          <w:bCs/>
          <w:sz w:val="24"/>
          <w:szCs w:val="24"/>
          <w:u w:val="single"/>
        </w:rPr>
        <w:t>B:</w:t>
      </w:r>
    </w:p>
    <w:p w14:paraId="037194A5" w14:textId="3C5D2725" w:rsidR="00542545" w:rsidRDefault="007A27C8" w:rsidP="001675C3">
      <w:pPr>
        <w:pStyle w:val="ListParagraph"/>
        <w:numPr>
          <w:ilvl w:val="0"/>
          <w:numId w:val="47"/>
        </w:numPr>
        <w:rPr>
          <w:rFonts w:ascii="Calibri" w:hAnsi="Calibri" w:cs="Calibri"/>
          <w:color w:val="000000" w:themeColor="text1"/>
          <w:sz w:val="24"/>
          <w:szCs w:val="24"/>
        </w:rPr>
      </w:pPr>
      <w:r>
        <w:rPr>
          <w:rFonts w:ascii="Calibri" w:hAnsi="Calibri" w:cs="Calibri"/>
          <w:color w:val="000000" w:themeColor="text1"/>
          <w:sz w:val="24"/>
          <w:szCs w:val="24"/>
        </w:rPr>
        <w:t>A.) Intensive Needs Checklist</w:t>
      </w:r>
    </w:p>
    <w:p w14:paraId="6ECA164D" w14:textId="653EB365" w:rsidR="007A27C8" w:rsidRPr="00000FA6" w:rsidRDefault="007A27C8" w:rsidP="001675C3">
      <w:pPr>
        <w:pStyle w:val="ListParagraph"/>
        <w:numPr>
          <w:ilvl w:val="0"/>
          <w:numId w:val="47"/>
        </w:numPr>
        <w:rPr>
          <w:rFonts w:ascii="Calibri" w:hAnsi="Calibri" w:cs="Calibri"/>
          <w:color w:val="000000" w:themeColor="text1"/>
          <w:sz w:val="24"/>
          <w:szCs w:val="24"/>
        </w:rPr>
      </w:pPr>
      <w:r w:rsidRPr="00000FA6">
        <w:rPr>
          <w:rFonts w:ascii="Calibri" w:hAnsi="Calibri" w:cs="Calibri"/>
          <w:color w:val="000000" w:themeColor="text1"/>
          <w:sz w:val="24"/>
          <w:szCs w:val="24"/>
        </w:rPr>
        <w:t>B.) Implementation of a Paraprofessional</w:t>
      </w:r>
    </w:p>
    <w:p w14:paraId="74038852" w14:textId="3DDF8911" w:rsidR="007A27C8" w:rsidRPr="00000FA6" w:rsidRDefault="007A27C8" w:rsidP="001675C3">
      <w:pPr>
        <w:pStyle w:val="ListParagraph"/>
        <w:numPr>
          <w:ilvl w:val="0"/>
          <w:numId w:val="47"/>
        </w:numPr>
        <w:rPr>
          <w:rFonts w:ascii="Calibri" w:hAnsi="Calibri" w:cs="Calibri"/>
          <w:color w:val="000000" w:themeColor="text1"/>
          <w:sz w:val="24"/>
          <w:szCs w:val="24"/>
        </w:rPr>
      </w:pPr>
      <w:r w:rsidRPr="00000FA6">
        <w:rPr>
          <w:rFonts w:ascii="Calibri" w:hAnsi="Calibri" w:cs="Calibri"/>
          <w:color w:val="000000" w:themeColor="text1"/>
          <w:sz w:val="24"/>
          <w:szCs w:val="24"/>
        </w:rPr>
        <w:t>C.) Paraprofessional Considerations</w:t>
      </w:r>
    </w:p>
    <w:p w14:paraId="20044A9D" w14:textId="77777777" w:rsidR="009D543A" w:rsidRDefault="009D543A">
      <w:pPr>
        <w:rPr>
          <w:rFonts w:ascii="Calibri" w:hAnsi="Calibri" w:cs="Calibri"/>
          <w:b/>
          <w:color w:val="000000" w:themeColor="text1"/>
          <w:sz w:val="24"/>
          <w:szCs w:val="24"/>
        </w:rPr>
      </w:pPr>
    </w:p>
    <w:p w14:paraId="2CEB131D" w14:textId="77777777" w:rsidR="003C6B6B" w:rsidRPr="00524D26" w:rsidRDefault="003C6B6B" w:rsidP="003C6B6B">
      <w:pPr>
        <w:rPr>
          <w:rFonts w:ascii="Calibri" w:hAnsi="Calibri" w:cs="Calibri"/>
          <w:b/>
          <w:bCs/>
          <w:color w:val="000000" w:themeColor="text1"/>
          <w:sz w:val="24"/>
          <w:szCs w:val="24"/>
          <w:shd w:val="clear" w:color="auto" w:fill="FFFFFF"/>
        </w:rPr>
      </w:pPr>
      <w:r w:rsidRPr="00524D26">
        <w:rPr>
          <w:rFonts w:ascii="Calibri" w:hAnsi="Calibri" w:cs="Calibri"/>
          <w:b/>
          <w:bCs/>
          <w:color w:val="000000" w:themeColor="text1"/>
          <w:sz w:val="24"/>
          <w:szCs w:val="24"/>
          <w:shd w:val="clear" w:color="auto" w:fill="FFFFFF"/>
        </w:rPr>
        <w:t>Online Resources:</w:t>
      </w:r>
    </w:p>
    <w:p w14:paraId="648F017B" w14:textId="77777777" w:rsidR="003C6B6B" w:rsidRDefault="003C6B6B" w:rsidP="003C6B6B">
      <w:pPr>
        <w:spacing w:before="0" w:after="0"/>
        <w:rPr>
          <w:rFonts w:ascii="Calibri" w:hAnsi="Calibri" w:cs="Calibri"/>
          <w:color w:val="000000" w:themeColor="text1"/>
          <w:sz w:val="24"/>
          <w:szCs w:val="24"/>
        </w:rPr>
      </w:pPr>
      <w:r w:rsidRPr="003C6B6B">
        <w:rPr>
          <w:rFonts w:ascii="Calibri" w:hAnsi="Calibri" w:cs="Calibri"/>
          <w:color w:val="000000" w:themeColor="text1"/>
          <w:sz w:val="24"/>
          <w:szCs w:val="24"/>
        </w:rPr>
        <w:t>Parental Rights Procedural Safeguards</w:t>
      </w:r>
    </w:p>
    <w:p w14:paraId="36B6ACC3" w14:textId="09193F2B" w:rsidR="003C6B6B" w:rsidRPr="003C6B6B" w:rsidRDefault="00000000" w:rsidP="003C6B6B">
      <w:pPr>
        <w:spacing w:before="0" w:after="0"/>
        <w:rPr>
          <w:rFonts w:ascii="Calibri" w:hAnsi="Calibri" w:cs="Calibri"/>
          <w:color w:val="000000" w:themeColor="text1"/>
          <w:sz w:val="24"/>
          <w:szCs w:val="24"/>
        </w:rPr>
      </w:pPr>
      <w:hyperlink r:id="rId18" w:history="1">
        <w:r w:rsidR="003C6B6B" w:rsidRPr="00D809C7">
          <w:rPr>
            <w:rStyle w:val="Hyperlink"/>
            <w:rFonts w:ascii="Calibri" w:hAnsi="Calibri" w:cs="Calibri"/>
            <w:sz w:val="24"/>
            <w:szCs w:val="24"/>
          </w:rPr>
          <w:t>https://doe.sd.gov/sped/parentalrights.aspx</w:t>
        </w:r>
      </w:hyperlink>
      <w:r w:rsidR="003C6B6B">
        <w:rPr>
          <w:rFonts w:ascii="Calibri" w:hAnsi="Calibri" w:cs="Calibri"/>
          <w:color w:val="000000" w:themeColor="text1"/>
          <w:sz w:val="24"/>
          <w:szCs w:val="24"/>
        </w:rPr>
        <w:t xml:space="preserve"> </w:t>
      </w:r>
    </w:p>
    <w:p w14:paraId="691A3188" w14:textId="77777777" w:rsidR="003C6B6B" w:rsidRDefault="003C6B6B">
      <w:pPr>
        <w:rPr>
          <w:rFonts w:ascii="Calibri" w:hAnsi="Calibri" w:cs="Calibri"/>
          <w:b/>
          <w:color w:val="000000" w:themeColor="text1"/>
          <w:sz w:val="24"/>
          <w:szCs w:val="24"/>
        </w:rPr>
      </w:pPr>
    </w:p>
    <w:p w14:paraId="138A85C1" w14:textId="77777777" w:rsidR="009D543A" w:rsidRDefault="009D543A">
      <w:pPr>
        <w:rPr>
          <w:rFonts w:ascii="Calibri" w:hAnsi="Calibri" w:cs="Calibri"/>
          <w:b/>
          <w:color w:val="000000" w:themeColor="text1"/>
          <w:sz w:val="24"/>
          <w:szCs w:val="24"/>
        </w:rPr>
      </w:pPr>
    </w:p>
    <w:p w14:paraId="5121897B" w14:textId="77777777" w:rsidR="009D543A" w:rsidRDefault="009D543A">
      <w:pPr>
        <w:rPr>
          <w:rFonts w:ascii="Calibri" w:hAnsi="Calibri" w:cs="Calibri"/>
          <w:b/>
          <w:color w:val="000000" w:themeColor="text1"/>
          <w:sz w:val="24"/>
          <w:szCs w:val="24"/>
        </w:rPr>
      </w:pPr>
    </w:p>
    <w:p w14:paraId="243487C6" w14:textId="21A7D140" w:rsidR="00C6504B" w:rsidRPr="00BF7267" w:rsidRDefault="00C6504B">
      <w:pPr>
        <w:rPr>
          <w:rFonts w:ascii="Calibri" w:hAnsi="Calibri" w:cs="Calibri"/>
          <w:b/>
          <w:color w:val="000000" w:themeColor="text1"/>
          <w:sz w:val="24"/>
          <w:szCs w:val="24"/>
        </w:rPr>
      </w:pPr>
      <w:r w:rsidRPr="00BF7267">
        <w:rPr>
          <w:rFonts w:ascii="Calibri" w:hAnsi="Calibri" w:cs="Calibri"/>
          <w:b/>
          <w:color w:val="000000" w:themeColor="text1"/>
          <w:sz w:val="24"/>
          <w:szCs w:val="24"/>
        </w:rPr>
        <w:br w:type="page"/>
      </w:r>
    </w:p>
    <w:p w14:paraId="66C8530F" w14:textId="77777777" w:rsidR="00542545" w:rsidRPr="00F7214A" w:rsidRDefault="00542545" w:rsidP="006517E2">
      <w:pPr>
        <w:rPr>
          <w:rFonts w:ascii="Calibri" w:hAnsi="Calibri" w:cs="Calibri"/>
        </w:rPr>
      </w:pPr>
    </w:p>
    <w:p w14:paraId="3CD176A2" w14:textId="14C5CF50" w:rsidR="00DE097F" w:rsidRPr="0071288F" w:rsidRDefault="000168B7" w:rsidP="00675FF3">
      <w:pPr>
        <w:pStyle w:val="Heading1"/>
        <w:rPr>
          <w:b/>
          <w:bCs/>
          <w:sz w:val="28"/>
          <w:szCs w:val="28"/>
        </w:rPr>
      </w:pPr>
      <w:r w:rsidRPr="0071288F">
        <w:rPr>
          <w:b/>
          <w:bCs/>
          <w:sz w:val="28"/>
          <w:szCs w:val="28"/>
        </w:rPr>
        <w:t xml:space="preserve">Appendix A: </w:t>
      </w:r>
      <w:r w:rsidR="00202957" w:rsidRPr="0071288F">
        <w:rPr>
          <w:b/>
          <w:bCs/>
          <w:sz w:val="28"/>
          <w:szCs w:val="28"/>
        </w:rPr>
        <w:t>Paraprofessional</w:t>
      </w:r>
      <w:r w:rsidR="00DE097F" w:rsidRPr="0071288F">
        <w:rPr>
          <w:b/>
          <w:bCs/>
          <w:sz w:val="28"/>
          <w:szCs w:val="28"/>
        </w:rPr>
        <w:t xml:space="preserve"> Resources</w:t>
      </w:r>
    </w:p>
    <w:p w14:paraId="59BAB00A" w14:textId="62D4B053" w:rsidR="00881C5B" w:rsidRPr="00675FF3" w:rsidRDefault="00881C5B" w:rsidP="00881C5B">
      <w:pPr>
        <w:pStyle w:val="Heading3"/>
        <w:numPr>
          <w:ilvl w:val="0"/>
          <w:numId w:val="38"/>
        </w:numPr>
        <w:rPr>
          <w:sz w:val="28"/>
          <w:szCs w:val="28"/>
        </w:rPr>
      </w:pPr>
      <w:r w:rsidRPr="00675FF3">
        <w:rPr>
          <w:sz w:val="24"/>
          <w:szCs w:val="24"/>
        </w:rPr>
        <w:t xml:space="preserve">Paraprofessional </w:t>
      </w:r>
      <w:r>
        <w:rPr>
          <w:sz w:val="24"/>
          <w:szCs w:val="24"/>
        </w:rPr>
        <w:t>Qualifications</w:t>
      </w:r>
    </w:p>
    <w:p w14:paraId="7D95EA08" w14:textId="1D499E91" w:rsidR="00A90790" w:rsidRPr="00A90790" w:rsidRDefault="00A90790">
      <w:pPr>
        <w:rPr>
          <w:b/>
          <w:bCs/>
          <w:sz w:val="24"/>
          <w:szCs w:val="24"/>
        </w:rPr>
      </w:pPr>
      <w:r w:rsidRPr="00A90790">
        <w:rPr>
          <w:b/>
          <w:bCs/>
          <w:sz w:val="24"/>
          <w:szCs w:val="24"/>
        </w:rPr>
        <w:t>Administrative Rule South Dakota (ARSD)</w:t>
      </w:r>
      <w:r w:rsidR="00362D8A">
        <w:rPr>
          <w:b/>
          <w:bCs/>
          <w:sz w:val="24"/>
          <w:szCs w:val="24"/>
        </w:rPr>
        <w:t xml:space="preserve"> </w:t>
      </w:r>
      <w:r w:rsidRPr="00A90790">
        <w:rPr>
          <w:b/>
          <w:bCs/>
          <w:sz w:val="24"/>
          <w:szCs w:val="24"/>
        </w:rPr>
        <w:t>Article 24:05</w:t>
      </w:r>
      <w:r w:rsidR="00362D8A">
        <w:rPr>
          <w:b/>
          <w:bCs/>
          <w:sz w:val="24"/>
          <w:szCs w:val="24"/>
        </w:rPr>
        <w:t xml:space="preserve"> </w:t>
      </w:r>
      <w:r w:rsidRPr="00A90790">
        <w:rPr>
          <w:b/>
          <w:bCs/>
          <w:sz w:val="24"/>
          <w:szCs w:val="24"/>
        </w:rPr>
        <w:t>Special Education</w:t>
      </w:r>
    </w:p>
    <w:p w14:paraId="7C62B93C" w14:textId="353B593A" w:rsidR="00A90790" w:rsidRPr="00A90790" w:rsidRDefault="00A90790" w:rsidP="00A90790">
      <w:pPr>
        <w:rPr>
          <w:sz w:val="24"/>
          <w:szCs w:val="24"/>
        </w:rPr>
      </w:pPr>
      <w:r w:rsidRPr="00A90790">
        <w:rPr>
          <w:sz w:val="24"/>
          <w:szCs w:val="24"/>
        </w:rPr>
        <w:t>          </w:t>
      </w:r>
      <w:r w:rsidRPr="00A90790">
        <w:rPr>
          <w:b/>
          <w:bCs/>
          <w:sz w:val="24"/>
          <w:szCs w:val="24"/>
        </w:rPr>
        <w:t>24:05:16:16.  Personnel qualifications.</w:t>
      </w:r>
      <w:r w:rsidRPr="00A90790">
        <w:rPr>
          <w:sz w:val="24"/>
          <w:szCs w:val="24"/>
        </w:rPr>
        <w:t> To ensure that all personnel necessary to carry out the purposes of Part B and Part C of the Individuals with Disabilities Education Act are appropriately and adequately prepared and trained, including ensuring that those personnel have the content knowledge and skills to serve children with disabilities, the department shall determine that all personnel providing special education or related services, including related services, paraprofessionals and assistants, early intervention, and early childhood personnel, perform these functions under state-approved or state-recognized certification or licensure or other comparable requirements that apply to the area in which the person is providing special education or related services. The department shall ensure that related services personnel who deliver services in their discipline or profession meet the requirements of this section and have not had certification or licensure requirements waived on an emergency, temporary, or provisional basis.</w:t>
      </w:r>
    </w:p>
    <w:p w14:paraId="72693ED6" w14:textId="77777777" w:rsidR="00A90790" w:rsidRPr="00A90790" w:rsidRDefault="00A90790" w:rsidP="00362D8A">
      <w:pPr>
        <w:spacing w:before="0" w:after="0"/>
        <w:rPr>
          <w:sz w:val="24"/>
          <w:szCs w:val="24"/>
        </w:rPr>
      </w:pPr>
      <w:r w:rsidRPr="00A90790">
        <w:rPr>
          <w:sz w:val="24"/>
          <w:szCs w:val="24"/>
        </w:rPr>
        <w:t>          </w:t>
      </w:r>
      <w:r w:rsidRPr="00A90790">
        <w:rPr>
          <w:b/>
          <w:bCs/>
          <w:sz w:val="24"/>
          <w:szCs w:val="24"/>
        </w:rPr>
        <w:t>Source:</w:t>
      </w:r>
      <w:r w:rsidRPr="00A90790">
        <w:rPr>
          <w:sz w:val="24"/>
          <w:szCs w:val="24"/>
        </w:rPr>
        <w:t> 16 SDR 41, effective September 7, 1989; 19 SDR 29, effective August 30, 1992; 23 SDR 31, effective September 8, 1996; 26 SDR 150, effective May 22, 2000; 33 SDR 236, effective July 5, 2007.</w:t>
      </w:r>
    </w:p>
    <w:p w14:paraId="4A9C8450" w14:textId="77777777" w:rsidR="00A90790" w:rsidRPr="00A90790" w:rsidRDefault="00A90790" w:rsidP="00362D8A">
      <w:pPr>
        <w:spacing w:before="0" w:after="0"/>
        <w:rPr>
          <w:sz w:val="24"/>
          <w:szCs w:val="24"/>
        </w:rPr>
      </w:pPr>
      <w:r w:rsidRPr="00A90790">
        <w:rPr>
          <w:sz w:val="24"/>
          <w:szCs w:val="24"/>
        </w:rPr>
        <w:t>          </w:t>
      </w:r>
      <w:r w:rsidRPr="00A90790">
        <w:rPr>
          <w:b/>
          <w:bCs/>
          <w:sz w:val="24"/>
          <w:szCs w:val="24"/>
        </w:rPr>
        <w:t>General Authority:</w:t>
      </w:r>
      <w:r w:rsidRPr="00A90790">
        <w:rPr>
          <w:sz w:val="24"/>
          <w:szCs w:val="24"/>
        </w:rPr>
        <w:t> SDCL </w:t>
      </w:r>
      <w:hyperlink r:id="rId19" w:history="1">
        <w:r w:rsidRPr="00A90790">
          <w:rPr>
            <w:rStyle w:val="Hyperlink"/>
            <w:sz w:val="24"/>
            <w:szCs w:val="24"/>
          </w:rPr>
          <w:t>13-37-1.1.</w:t>
        </w:r>
      </w:hyperlink>
    </w:p>
    <w:p w14:paraId="44939818" w14:textId="5BC866D3" w:rsidR="00A90790" w:rsidRPr="00A90790" w:rsidRDefault="00A90790" w:rsidP="00362D8A">
      <w:pPr>
        <w:spacing w:before="0" w:after="0"/>
        <w:rPr>
          <w:sz w:val="24"/>
          <w:szCs w:val="24"/>
        </w:rPr>
      </w:pPr>
      <w:r w:rsidRPr="00A90790">
        <w:rPr>
          <w:sz w:val="24"/>
          <w:szCs w:val="24"/>
        </w:rPr>
        <w:t>          </w:t>
      </w:r>
      <w:r w:rsidRPr="00A90790">
        <w:rPr>
          <w:b/>
          <w:bCs/>
          <w:sz w:val="24"/>
          <w:szCs w:val="24"/>
        </w:rPr>
        <w:t>Law Implemented:</w:t>
      </w:r>
      <w:r w:rsidRPr="00A90790">
        <w:rPr>
          <w:sz w:val="24"/>
          <w:szCs w:val="24"/>
        </w:rPr>
        <w:t> SDCL </w:t>
      </w:r>
      <w:hyperlink r:id="rId20" w:history="1">
        <w:r w:rsidRPr="00A90790">
          <w:rPr>
            <w:rStyle w:val="Hyperlink"/>
            <w:sz w:val="24"/>
            <w:szCs w:val="24"/>
          </w:rPr>
          <w:t>13-37-1.1.</w:t>
        </w:r>
      </w:hyperlink>
    </w:p>
    <w:p w14:paraId="6D3E9ECB" w14:textId="77777777" w:rsidR="00A90790" w:rsidRPr="00A90790" w:rsidRDefault="00000000" w:rsidP="00A90790">
      <w:pPr>
        <w:rPr>
          <w:sz w:val="24"/>
          <w:szCs w:val="24"/>
        </w:rPr>
      </w:pPr>
      <w:r>
        <w:rPr>
          <w:sz w:val="24"/>
          <w:szCs w:val="24"/>
        </w:rPr>
        <w:pict w14:anchorId="74EDF7A7">
          <v:rect id="_x0000_i1025" style="width:0;height:1.5pt" o:hralign="center" o:hrstd="t" o:hrnoshade="t" o:hr="t" fillcolor="black" stroked="f"/>
        </w:pict>
      </w:r>
    </w:p>
    <w:p w14:paraId="4A761964" w14:textId="77777777" w:rsidR="00A90790" w:rsidRPr="00A90790" w:rsidRDefault="00A90790" w:rsidP="00A90790">
      <w:pPr>
        <w:spacing w:before="0" w:after="0"/>
        <w:rPr>
          <w:sz w:val="24"/>
          <w:szCs w:val="24"/>
        </w:rPr>
      </w:pPr>
      <w:r w:rsidRPr="00A90790">
        <w:rPr>
          <w:sz w:val="24"/>
          <w:szCs w:val="24"/>
        </w:rPr>
        <w:t>          </w:t>
      </w:r>
      <w:r w:rsidRPr="00A90790">
        <w:rPr>
          <w:b/>
          <w:bCs/>
          <w:sz w:val="24"/>
          <w:szCs w:val="24"/>
        </w:rPr>
        <w:t>24:05:16:16.01.  Paraprofessionals and assistants.</w:t>
      </w:r>
      <w:r w:rsidRPr="00A90790">
        <w:rPr>
          <w:sz w:val="24"/>
          <w:szCs w:val="24"/>
        </w:rPr>
        <w:t> Paraprofessionals and assistants who are appropriately trained and supervised in accordance with this section may be used to assist in the provision of special education and related services to children with disabilities under Part B of the Individuals with Disabilities Education Act. At a minimum, the following standards must be met:</w:t>
      </w:r>
    </w:p>
    <w:p w14:paraId="2FB8F86E" w14:textId="77777777" w:rsidR="00A90790" w:rsidRPr="00A90790" w:rsidRDefault="00A90790" w:rsidP="00A90790">
      <w:pPr>
        <w:spacing w:before="0" w:after="0"/>
        <w:rPr>
          <w:sz w:val="24"/>
          <w:szCs w:val="24"/>
        </w:rPr>
      </w:pPr>
      <w:r w:rsidRPr="00A90790">
        <w:rPr>
          <w:sz w:val="24"/>
          <w:szCs w:val="24"/>
        </w:rPr>
        <w:t> </w:t>
      </w:r>
    </w:p>
    <w:p w14:paraId="661F6B66" w14:textId="77777777" w:rsidR="00A90790" w:rsidRPr="00A90790" w:rsidRDefault="00A90790" w:rsidP="00A90790">
      <w:pPr>
        <w:spacing w:before="0" w:after="0"/>
        <w:rPr>
          <w:sz w:val="24"/>
          <w:szCs w:val="24"/>
        </w:rPr>
      </w:pPr>
      <w:r w:rsidRPr="00A90790">
        <w:rPr>
          <w:sz w:val="24"/>
          <w:szCs w:val="24"/>
        </w:rPr>
        <w:t xml:space="preserve">          (1)  Paraprofessionals must have a high school diploma or </w:t>
      </w:r>
      <w:proofErr w:type="gramStart"/>
      <w:r w:rsidRPr="00A90790">
        <w:rPr>
          <w:sz w:val="24"/>
          <w:szCs w:val="24"/>
        </w:rPr>
        <w:t>GED;</w:t>
      </w:r>
      <w:proofErr w:type="gramEnd"/>
    </w:p>
    <w:p w14:paraId="5E682748" w14:textId="77777777" w:rsidR="00A90790" w:rsidRPr="00A90790" w:rsidRDefault="00A90790" w:rsidP="00A90790">
      <w:pPr>
        <w:spacing w:before="0" w:after="0"/>
        <w:rPr>
          <w:sz w:val="24"/>
          <w:szCs w:val="24"/>
        </w:rPr>
      </w:pPr>
      <w:r w:rsidRPr="00A90790">
        <w:rPr>
          <w:sz w:val="24"/>
          <w:szCs w:val="24"/>
        </w:rPr>
        <w:t xml:space="preserve">          (2)  Paraprofessionals must work within defined roles and responsibilities as identified by the school </w:t>
      </w:r>
      <w:proofErr w:type="gramStart"/>
      <w:r w:rsidRPr="00A90790">
        <w:rPr>
          <w:sz w:val="24"/>
          <w:szCs w:val="24"/>
        </w:rPr>
        <w:t>district;</w:t>
      </w:r>
      <w:proofErr w:type="gramEnd"/>
    </w:p>
    <w:p w14:paraId="5CB7DF54" w14:textId="77777777" w:rsidR="00A90790" w:rsidRPr="00A90790" w:rsidRDefault="00A90790" w:rsidP="00A90790">
      <w:pPr>
        <w:spacing w:before="0" w:after="0"/>
        <w:rPr>
          <w:sz w:val="24"/>
          <w:szCs w:val="24"/>
        </w:rPr>
      </w:pPr>
      <w:r w:rsidRPr="00A90790">
        <w:rPr>
          <w:sz w:val="24"/>
          <w:szCs w:val="24"/>
        </w:rPr>
        <w:t>          (3)  Paraprofessionals must work under the supervision of, and be evaluated by, certified staff; and</w:t>
      </w:r>
    </w:p>
    <w:p w14:paraId="14FF821E" w14:textId="77777777" w:rsidR="00A90790" w:rsidRPr="00A90790" w:rsidRDefault="00A90790" w:rsidP="00A90790">
      <w:pPr>
        <w:spacing w:before="0" w:after="0"/>
        <w:rPr>
          <w:sz w:val="24"/>
          <w:szCs w:val="24"/>
        </w:rPr>
      </w:pPr>
      <w:r w:rsidRPr="00A90790">
        <w:rPr>
          <w:sz w:val="24"/>
          <w:szCs w:val="24"/>
        </w:rPr>
        <w:lastRenderedPageBreak/>
        <w:t>          (4)  Each school district must describe the training to be provided paraprofessionals in the staff development component of the district's comprehensive plan under § 24:05:16:05.</w:t>
      </w:r>
    </w:p>
    <w:p w14:paraId="292F8241" w14:textId="77777777" w:rsidR="00A90790" w:rsidRPr="00A90790" w:rsidRDefault="00A90790" w:rsidP="00A90790">
      <w:pPr>
        <w:spacing w:before="0" w:after="0"/>
        <w:rPr>
          <w:sz w:val="24"/>
          <w:szCs w:val="24"/>
        </w:rPr>
      </w:pPr>
      <w:r w:rsidRPr="00A90790">
        <w:rPr>
          <w:sz w:val="24"/>
          <w:szCs w:val="24"/>
        </w:rPr>
        <w:t> </w:t>
      </w:r>
    </w:p>
    <w:p w14:paraId="1EA4CAC9" w14:textId="77777777" w:rsidR="00A90790" w:rsidRPr="00A90790" w:rsidRDefault="00A90790" w:rsidP="00A90790">
      <w:pPr>
        <w:spacing w:before="0" w:after="0"/>
        <w:rPr>
          <w:sz w:val="24"/>
          <w:szCs w:val="24"/>
        </w:rPr>
      </w:pPr>
      <w:r w:rsidRPr="00A90790">
        <w:rPr>
          <w:sz w:val="24"/>
          <w:szCs w:val="24"/>
        </w:rPr>
        <w:t>          </w:t>
      </w:r>
      <w:r w:rsidRPr="00A90790">
        <w:rPr>
          <w:b/>
          <w:bCs/>
          <w:sz w:val="24"/>
          <w:szCs w:val="24"/>
        </w:rPr>
        <w:t>Source:</w:t>
      </w:r>
      <w:r w:rsidRPr="00A90790">
        <w:rPr>
          <w:sz w:val="24"/>
          <w:szCs w:val="24"/>
        </w:rPr>
        <w:t> 26 SDR 150, effective May 22, 2000; 40 SDR 40, effective September 11, 2013.</w:t>
      </w:r>
    </w:p>
    <w:p w14:paraId="33044C53" w14:textId="77777777" w:rsidR="00A90790" w:rsidRPr="00A90790" w:rsidRDefault="00A90790" w:rsidP="00A90790">
      <w:pPr>
        <w:spacing w:before="0" w:after="0"/>
        <w:rPr>
          <w:sz w:val="24"/>
          <w:szCs w:val="24"/>
        </w:rPr>
      </w:pPr>
      <w:r w:rsidRPr="00A90790">
        <w:rPr>
          <w:sz w:val="24"/>
          <w:szCs w:val="24"/>
        </w:rPr>
        <w:t>          </w:t>
      </w:r>
      <w:r w:rsidRPr="00A90790">
        <w:rPr>
          <w:b/>
          <w:bCs/>
          <w:sz w:val="24"/>
          <w:szCs w:val="24"/>
        </w:rPr>
        <w:t>General Authority:</w:t>
      </w:r>
      <w:r w:rsidRPr="00A90790">
        <w:rPr>
          <w:sz w:val="24"/>
          <w:szCs w:val="24"/>
        </w:rPr>
        <w:t> SDCL </w:t>
      </w:r>
      <w:hyperlink r:id="rId21" w:history="1">
        <w:r w:rsidRPr="00A90790">
          <w:rPr>
            <w:rStyle w:val="Hyperlink"/>
            <w:sz w:val="24"/>
            <w:szCs w:val="24"/>
          </w:rPr>
          <w:t>13-37-1.1.</w:t>
        </w:r>
      </w:hyperlink>
    </w:p>
    <w:p w14:paraId="6FBE1A8F" w14:textId="7B09CAE7" w:rsidR="00A90790" w:rsidRPr="00A90790" w:rsidRDefault="00A90790" w:rsidP="00A90790">
      <w:pPr>
        <w:spacing w:before="0" w:after="0"/>
        <w:rPr>
          <w:sz w:val="24"/>
          <w:szCs w:val="24"/>
        </w:rPr>
      </w:pPr>
      <w:r w:rsidRPr="00A90790">
        <w:rPr>
          <w:sz w:val="24"/>
          <w:szCs w:val="24"/>
        </w:rPr>
        <w:t>          </w:t>
      </w:r>
      <w:r w:rsidRPr="00A90790">
        <w:rPr>
          <w:b/>
          <w:bCs/>
          <w:sz w:val="24"/>
          <w:szCs w:val="24"/>
        </w:rPr>
        <w:t>Law Implemented:</w:t>
      </w:r>
      <w:r w:rsidRPr="00A90790">
        <w:rPr>
          <w:sz w:val="24"/>
          <w:szCs w:val="24"/>
        </w:rPr>
        <w:t> SDCL </w:t>
      </w:r>
      <w:hyperlink r:id="rId22" w:history="1">
        <w:r w:rsidRPr="00A90790">
          <w:rPr>
            <w:rStyle w:val="Hyperlink"/>
            <w:sz w:val="24"/>
            <w:szCs w:val="24"/>
          </w:rPr>
          <w:t>13-37-1.1.</w:t>
        </w:r>
      </w:hyperlink>
    </w:p>
    <w:p w14:paraId="0B1B6457" w14:textId="65A6E5AD" w:rsidR="00A90790" w:rsidRDefault="00000000">
      <w:pPr>
        <w:rPr>
          <w:sz w:val="24"/>
          <w:szCs w:val="24"/>
        </w:rPr>
      </w:pPr>
      <w:r>
        <w:rPr>
          <w:sz w:val="24"/>
          <w:szCs w:val="24"/>
        </w:rPr>
        <w:pict w14:anchorId="6842A984">
          <v:rect id="_x0000_i1026" style="width:0;height:1.5pt" o:hralign="center" o:hrstd="t" o:hrnoshade="t" o:hr="t" fillcolor="black" stroked="f"/>
        </w:pict>
      </w:r>
    </w:p>
    <w:p w14:paraId="52F4AFE4" w14:textId="77777777" w:rsidR="00362D8A" w:rsidRDefault="00362D8A">
      <w:pPr>
        <w:rPr>
          <w:sz w:val="24"/>
          <w:szCs w:val="24"/>
        </w:rPr>
      </w:pPr>
    </w:p>
    <w:p w14:paraId="7D4C1D6E" w14:textId="084B7C85" w:rsidR="00881C5B" w:rsidRDefault="00881C5B">
      <w:pPr>
        <w:rPr>
          <w:caps/>
          <w:color w:val="511707" w:themeColor="accent1" w:themeShade="7F"/>
          <w:spacing w:val="15"/>
          <w:sz w:val="24"/>
          <w:szCs w:val="24"/>
        </w:rPr>
      </w:pPr>
      <w:r>
        <w:rPr>
          <w:sz w:val="24"/>
          <w:szCs w:val="24"/>
        </w:rPr>
        <w:t>**The minimum qualification</w:t>
      </w:r>
      <w:r w:rsidR="00362D8A">
        <w:rPr>
          <w:sz w:val="24"/>
          <w:szCs w:val="24"/>
        </w:rPr>
        <w:t>s</w:t>
      </w:r>
      <w:r>
        <w:rPr>
          <w:sz w:val="24"/>
          <w:szCs w:val="24"/>
        </w:rPr>
        <w:t xml:space="preserve"> for paraprofessionals</w:t>
      </w:r>
      <w:r w:rsidR="00A90790">
        <w:rPr>
          <w:sz w:val="24"/>
          <w:szCs w:val="24"/>
        </w:rPr>
        <w:t xml:space="preserve"> for </w:t>
      </w:r>
      <w:r w:rsidR="00362D8A">
        <w:rPr>
          <w:sz w:val="24"/>
          <w:szCs w:val="24"/>
        </w:rPr>
        <w:t>s</w:t>
      </w:r>
      <w:r w:rsidR="00A90790">
        <w:rPr>
          <w:sz w:val="24"/>
          <w:szCs w:val="24"/>
        </w:rPr>
        <w:t xml:space="preserve">pecial </w:t>
      </w:r>
      <w:r w:rsidR="00362D8A">
        <w:rPr>
          <w:sz w:val="24"/>
          <w:szCs w:val="24"/>
        </w:rPr>
        <w:t>e</w:t>
      </w:r>
      <w:r w:rsidR="00A90790">
        <w:rPr>
          <w:sz w:val="24"/>
          <w:szCs w:val="24"/>
        </w:rPr>
        <w:t xml:space="preserve">ducation are outlined in </w:t>
      </w:r>
      <w:r w:rsidR="00362D8A">
        <w:rPr>
          <w:sz w:val="24"/>
          <w:szCs w:val="24"/>
        </w:rPr>
        <w:t>ARSD</w:t>
      </w:r>
      <w:r w:rsidR="00A90790">
        <w:rPr>
          <w:sz w:val="24"/>
          <w:szCs w:val="24"/>
        </w:rPr>
        <w:t>. Other programs</w:t>
      </w:r>
      <w:r w:rsidR="00362D8A">
        <w:rPr>
          <w:sz w:val="24"/>
          <w:szCs w:val="24"/>
        </w:rPr>
        <w:t>,</w:t>
      </w:r>
      <w:r w:rsidR="00A90790">
        <w:rPr>
          <w:sz w:val="24"/>
          <w:szCs w:val="24"/>
        </w:rPr>
        <w:t xml:space="preserve"> such as Title</w:t>
      </w:r>
      <w:r w:rsidR="00362D8A">
        <w:rPr>
          <w:sz w:val="24"/>
          <w:szCs w:val="24"/>
        </w:rPr>
        <w:t>,</w:t>
      </w:r>
      <w:r w:rsidR="00A90790">
        <w:rPr>
          <w:sz w:val="24"/>
          <w:szCs w:val="24"/>
        </w:rPr>
        <w:t xml:space="preserve"> may have additional requirements. It is up to the district/LEA to appropriately identify the funding source, qualification requirements, training and reporting related to statue and </w:t>
      </w:r>
      <w:r w:rsidR="00362D8A">
        <w:rPr>
          <w:sz w:val="24"/>
          <w:szCs w:val="24"/>
        </w:rPr>
        <w:t xml:space="preserve">administrative </w:t>
      </w:r>
      <w:r w:rsidR="00A90790">
        <w:rPr>
          <w:sz w:val="24"/>
          <w:szCs w:val="24"/>
        </w:rPr>
        <w:t xml:space="preserve">rules that </w:t>
      </w:r>
      <w:r w:rsidR="00362D8A">
        <w:rPr>
          <w:sz w:val="24"/>
          <w:szCs w:val="24"/>
        </w:rPr>
        <w:t>are applicable</w:t>
      </w:r>
      <w:r w:rsidR="00A90790">
        <w:rPr>
          <w:sz w:val="24"/>
          <w:szCs w:val="24"/>
        </w:rPr>
        <w:t>.</w:t>
      </w:r>
      <w:r>
        <w:rPr>
          <w:sz w:val="24"/>
          <w:szCs w:val="24"/>
        </w:rPr>
        <w:br w:type="page"/>
      </w:r>
    </w:p>
    <w:p w14:paraId="2A28AE9C" w14:textId="2083D9ED" w:rsidR="00675FF3" w:rsidRPr="00675FF3" w:rsidRDefault="00675FF3" w:rsidP="00202957">
      <w:pPr>
        <w:pStyle w:val="Heading3"/>
        <w:numPr>
          <w:ilvl w:val="0"/>
          <w:numId w:val="38"/>
        </w:numPr>
        <w:rPr>
          <w:sz w:val="28"/>
          <w:szCs w:val="28"/>
        </w:rPr>
      </w:pPr>
      <w:r w:rsidRPr="00675FF3">
        <w:rPr>
          <w:sz w:val="24"/>
          <w:szCs w:val="24"/>
        </w:rPr>
        <w:lastRenderedPageBreak/>
        <w:t>Paraprofessional Guidelines</w:t>
      </w:r>
    </w:p>
    <w:p w14:paraId="19C1220F" w14:textId="77777777" w:rsidR="00A90790" w:rsidRDefault="00A90790" w:rsidP="00A90790">
      <w:pPr>
        <w:shd w:val="clear" w:color="auto" w:fill="FFFFFF"/>
        <w:spacing w:before="0" w:after="0"/>
        <w:rPr>
          <w:rFonts w:ascii="Calibri" w:eastAsia="Times New Roman" w:hAnsi="Calibri" w:cs="Calibri"/>
          <w:color w:val="000000" w:themeColor="text1"/>
          <w:sz w:val="24"/>
          <w:szCs w:val="24"/>
        </w:rPr>
      </w:pPr>
    </w:p>
    <w:p w14:paraId="1D20D93F" w14:textId="6B6EEE84" w:rsidR="003B7B64" w:rsidRDefault="00DE097F" w:rsidP="00A90790">
      <w:pPr>
        <w:shd w:val="clear" w:color="auto" w:fill="FFFFFF"/>
        <w:spacing w:before="0" w:after="0"/>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The following are areas of consideration when determining paraprofessional support.</w:t>
      </w:r>
    </w:p>
    <w:p w14:paraId="15B13659" w14:textId="77777777" w:rsidR="00A90790" w:rsidRPr="00F7214A" w:rsidRDefault="00A90790" w:rsidP="00A90790">
      <w:pPr>
        <w:shd w:val="clear" w:color="auto" w:fill="FFFFFF"/>
        <w:spacing w:before="0" w:after="0"/>
        <w:rPr>
          <w:rFonts w:ascii="Calibri" w:eastAsia="Times New Roman" w:hAnsi="Calibri" w:cs="Calibri"/>
          <w:color w:val="000000" w:themeColor="text1"/>
          <w:sz w:val="24"/>
          <w:szCs w:val="24"/>
        </w:rPr>
      </w:pPr>
    </w:p>
    <w:p w14:paraId="6A450EF8" w14:textId="0D19BF6B" w:rsidR="00DE097F" w:rsidRPr="00F7214A" w:rsidRDefault="00DE097F" w:rsidP="00A90790">
      <w:pPr>
        <w:pStyle w:val="ListParagraph"/>
        <w:numPr>
          <w:ilvl w:val="0"/>
          <w:numId w:val="19"/>
        </w:numPr>
        <w:shd w:val="clear" w:color="auto" w:fill="FFFFFF"/>
        <w:spacing w:before="0" w:after="0"/>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Behavior/Safety</w:t>
      </w:r>
    </w:p>
    <w:p w14:paraId="02B561A4" w14:textId="6337BFF6" w:rsidR="00DE097F" w:rsidRPr="00F7214A" w:rsidRDefault="00DE097F" w:rsidP="00A90790">
      <w:pPr>
        <w:pStyle w:val="ListParagraph"/>
        <w:numPr>
          <w:ilvl w:val="1"/>
          <w:numId w:val="19"/>
        </w:numPr>
        <w:shd w:val="clear" w:color="auto" w:fill="FFFFFF"/>
        <w:spacing w:before="0"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A paraprofessional may be considered when the IEP team determines that the behavior of the student is such that continual monitoring by an individual staff member is required.</w:t>
      </w:r>
    </w:p>
    <w:p w14:paraId="6FA8774F" w14:textId="55EE7105" w:rsidR="00DE097F" w:rsidRPr="00F7214A" w:rsidRDefault="00DE097F" w:rsidP="006517E2">
      <w:pPr>
        <w:pStyle w:val="ListParagraph"/>
        <w:numPr>
          <w:ilvl w:val="1"/>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Examples</w:t>
      </w:r>
    </w:p>
    <w:p w14:paraId="45FA1AFC" w14:textId="5AD7F022" w:rsidR="00DE097F" w:rsidRPr="00F7214A" w:rsidRDefault="00DE097F"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Self-injurious behavior</w:t>
      </w:r>
      <w:r w:rsidR="00DF5429">
        <w:rPr>
          <w:rFonts w:ascii="Calibri" w:eastAsia="Times New Roman" w:hAnsi="Calibri" w:cs="Calibri"/>
          <w:color w:val="000000" w:themeColor="text1"/>
          <w:sz w:val="24"/>
          <w:szCs w:val="24"/>
        </w:rPr>
        <w:t>,</w:t>
      </w:r>
    </w:p>
    <w:p w14:paraId="7A999AD5" w14:textId="29242BA2" w:rsidR="00DE097F" w:rsidRPr="00F7214A" w:rsidRDefault="00DE097F"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Injurious behavior toward other students</w:t>
      </w:r>
      <w:r w:rsidR="00DF5429">
        <w:rPr>
          <w:rFonts w:ascii="Calibri" w:eastAsia="Times New Roman" w:hAnsi="Calibri" w:cs="Calibri"/>
          <w:color w:val="000000" w:themeColor="text1"/>
          <w:sz w:val="24"/>
          <w:szCs w:val="24"/>
        </w:rPr>
        <w:t>,</w:t>
      </w:r>
    </w:p>
    <w:p w14:paraId="35AEF6BC" w14:textId="6BAAB32D" w:rsidR="00DE097F" w:rsidRPr="00F7214A" w:rsidRDefault="00DE097F"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Injurious behavior toward staff</w:t>
      </w:r>
      <w:r w:rsidR="00DF5429">
        <w:rPr>
          <w:rFonts w:ascii="Calibri" w:eastAsia="Times New Roman" w:hAnsi="Calibri" w:cs="Calibri"/>
          <w:color w:val="000000" w:themeColor="text1"/>
          <w:sz w:val="24"/>
          <w:szCs w:val="24"/>
        </w:rPr>
        <w:t>,</w:t>
      </w:r>
    </w:p>
    <w:p w14:paraId="10036A50" w14:textId="0EA8B093" w:rsidR="00DE097F" w:rsidRPr="00F7214A" w:rsidRDefault="00DE097F"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Suicidal threats or previous suicide attempts</w:t>
      </w:r>
      <w:r w:rsidR="00DF5429">
        <w:rPr>
          <w:rFonts w:ascii="Calibri" w:eastAsia="Times New Roman" w:hAnsi="Calibri" w:cs="Calibri"/>
          <w:color w:val="000000" w:themeColor="text1"/>
          <w:sz w:val="24"/>
          <w:szCs w:val="24"/>
        </w:rPr>
        <w:t>,</w:t>
      </w:r>
    </w:p>
    <w:p w14:paraId="0FEFD6C8" w14:textId="731FD282" w:rsidR="00DE097F" w:rsidRPr="00F7214A" w:rsidRDefault="00DE097F"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Chronic theft and/or fire starting</w:t>
      </w:r>
      <w:r w:rsidR="00DF5429">
        <w:rPr>
          <w:rFonts w:ascii="Calibri" w:eastAsia="Times New Roman" w:hAnsi="Calibri" w:cs="Calibri"/>
          <w:color w:val="000000" w:themeColor="text1"/>
          <w:sz w:val="24"/>
          <w:szCs w:val="24"/>
        </w:rPr>
        <w:t>.</w:t>
      </w:r>
    </w:p>
    <w:p w14:paraId="747A12C5" w14:textId="7B2DFCE2" w:rsidR="00DE097F" w:rsidRPr="00F7214A" w:rsidRDefault="00DE097F" w:rsidP="006517E2">
      <w:pPr>
        <w:pStyle w:val="ListParagraph"/>
        <w:numPr>
          <w:ilvl w:val="0"/>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Medical/Safety</w:t>
      </w:r>
    </w:p>
    <w:p w14:paraId="1C0C5D2D" w14:textId="10064028" w:rsidR="00DE097F" w:rsidRPr="00F7214A" w:rsidRDefault="00DE097F" w:rsidP="006517E2">
      <w:pPr>
        <w:pStyle w:val="ListParagraph"/>
        <w:numPr>
          <w:ilvl w:val="1"/>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 xml:space="preserve">A paraprofessional </w:t>
      </w:r>
      <w:r w:rsidR="00DF5429" w:rsidRPr="00F7214A">
        <w:rPr>
          <w:rFonts w:ascii="Calibri" w:eastAsia="Times New Roman" w:hAnsi="Calibri" w:cs="Calibri"/>
          <w:color w:val="000000" w:themeColor="text1"/>
          <w:sz w:val="24"/>
          <w:szCs w:val="24"/>
        </w:rPr>
        <w:t>may</w:t>
      </w:r>
      <w:r w:rsidRPr="00F7214A">
        <w:rPr>
          <w:rFonts w:ascii="Calibri" w:eastAsia="Times New Roman" w:hAnsi="Calibri" w:cs="Calibri"/>
          <w:color w:val="000000" w:themeColor="text1"/>
          <w:sz w:val="24"/>
          <w:szCs w:val="24"/>
        </w:rPr>
        <w:t xml:space="preserve"> be considered when the IEP team determines that a student is so medically fragile that continual monitoring of individual health needs and/or equipment is required.</w:t>
      </w:r>
    </w:p>
    <w:p w14:paraId="4287C6E2" w14:textId="13A33A3B" w:rsidR="00DE097F" w:rsidRPr="00F7214A" w:rsidRDefault="00DE097F" w:rsidP="006517E2">
      <w:pPr>
        <w:pStyle w:val="ListParagraph"/>
        <w:numPr>
          <w:ilvl w:val="1"/>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Examples</w:t>
      </w:r>
    </w:p>
    <w:p w14:paraId="5B283DE5" w14:textId="22630CFF" w:rsidR="00DE097F" w:rsidRPr="00F7214A" w:rsidRDefault="00237FBE"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Need for frequent catheterization</w:t>
      </w:r>
      <w:r w:rsidR="00EE2B17">
        <w:rPr>
          <w:rFonts w:ascii="Calibri" w:eastAsia="Times New Roman" w:hAnsi="Calibri" w:cs="Calibri"/>
          <w:color w:val="000000" w:themeColor="text1"/>
          <w:sz w:val="24"/>
          <w:szCs w:val="24"/>
        </w:rPr>
        <w:t>,</w:t>
      </w:r>
    </w:p>
    <w:p w14:paraId="4A9133FE" w14:textId="4CF64C1B" w:rsidR="00237FBE" w:rsidRPr="00F7214A" w:rsidRDefault="00237FBE"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Need for continual suctioning</w:t>
      </w:r>
      <w:r w:rsidR="00EE2B17">
        <w:rPr>
          <w:rFonts w:ascii="Calibri" w:eastAsia="Times New Roman" w:hAnsi="Calibri" w:cs="Calibri"/>
          <w:color w:val="000000" w:themeColor="text1"/>
          <w:sz w:val="24"/>
          <w:szCs w:val="24"/>
        </w:rPr>
        <w:t>,</w:t>
      </w:r>
    </w:p>
    <w:p w14:paraId="4CCFD3C3" w14:textId="1FD28DDD" w:rsidR="00237FBE" w:rsidRPr="00F7214A" w:rsidRDefault="00237FBE"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Brittle diabetic</w:t>
      </w:r>
      <w:r w:rsidR="00EE2B17">
        <w:rPr>
          <w:rFonts w:ascii="Calibri" w:eastAsia="Times New Roman" w:hAnsi="Calibri" w:cs="Calibri"/>
          <w:color w:val="000000" w:themeColor="text1"/>
          <w:sz w:val="24"/>
          <w:szCs w:val="24"/>
        </w:rPr>
        <w:t>,</w:t>
      </w:r>
    </w:p>
    <w:p w14:paraId="30AA8A77" w14:textId="6B9919E5" w:rsidR="00237FBE" w:rsidRPr="00F7214A" w:rsidRDefault="00237FBE"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Monitoring of eating disorder</w:t>
      </w:r>
      <w:r w:rsidR="00EE2B17">
        <w:rPr>
          <w:rFonts w:ascii="Calibri" w:eastAsia="Times New Roman" w:hAnsi="Calibri" w:cs="Calibri"/>
          <w:color w:val="000000" w:themeColor="text1"/>
          <w:sz w:val="24"/>
          <w:szCs w:val="24"/>
        </w:rPr>
        <w:t>,</w:t>
      </w:r>
    </w:p>
    <w:p w14:paraId="4D6D3C64" w14:textId="6B835263" w:rsidR="00237FBE" w:rsidRPr="00F7214A" w:rsidRDefault="00237FBE"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Monitoring of ventilator dependent students</w:t>
      </w:r>
      <w:r w:rsidR="00EE2B17">
        <w:rPr>
          <w:rFonts w:ascii="Calibri" w:eastAsia="Times New Roman" w:hAnsi="Calibri" w:cs="Calibri"/>
          <w:color w:val="000000" w:themeColor="text1"/>
          <w:sz w:val="24"/>
          <w:szCs w:val="24"/>
        </w:rPr>
        <w:t>,</w:t>
      </w:r>
    </w:p>
    <w:p w14:paraId="2BFE23A6" w14:textId="7A62D010" w:rsidR="00237FBE" w:rsidRPr="00F7214A" w:rsidRDefault="00237FBE" w:rsidP="006517E2">
      <w:pPr>
        <w:pStyle w:val="ListParagraph"/>
        <w:numPr>
          <w:ilvl w:val="2"/>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Profound and multiple physical limitations (e.g., toileting, changing or maintaining positions, ambulation)</w:t>
      </w:r>
      <w:r w:rsidR="00DF5429">
        <w:rPr>
          <w:rFonts w:ascii="Calibri" w:eastAsia="Times New Roman" w:hAnsi="Calibri" w:cs="Calibri"/>
          <w:color w:val="000000" w:themeColor="text1"/>
          <w:sz w:val="24"/>
          <w:szCs w:val="24"/>
        </w:rPr>
        <w:t>.</w:t>
      </w:r>
    </w:p>
    <w:p w14:paraId="5F11C622" w14:textId="3C362CF9" w:rsidR="00237FBE" w:rsidRPr="00F7214A" w:rsidRDefault="00237FBE" w:rsidP="006517E2">
      <w:pPr>
        <w:pStyle w:val="ListParagraph"/>
        <w:numPr>
          <w:ilvl w:val="0"/>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Deaf or Hard of Hearing</w:t>
      </w:r>
    </w:p>
    <w:p w14:paraId="4E606954" w14:textId="3EBACB23" w:rsidR="008A3784" w:rsidRDefault="00237FBE" w:rsidP="008A3784">
      <w:pPr>
        <w:pStyle w:val="ListParagraph"/>
        <w:numPr>
          <w:ilvl w:val="1"/>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 xml:space="preserve">A paraprofessional may be considered when the IEP team determines that a student uses sign language and requires an interpreter to facilitate communication </w:t>
      </w:r>
      <w:proofErr w:type="gramStart"/>
      <w:r w:rsidRPr="00F7214A">
        <w:rPr>
          <w:rFonts w:ascii="Calibri" w:eastAsia="Times New Roman" w:hAnsi="Calibri" w:cs="Calibri"/>
          <w:color w:val="000000" w:themeColor="text1"/>
          <w:sz w:val="24"/>
          <w:szCs w:val="24"/>
        </w:rPr>
        <w:t>in order for</w:t>
      </w:r>
      <w:proofErr w:type="gramEnd"/>
      <w:r w:rsidRPr="00F7214A">
        <w:rPr>
          <w:rFonts w:ascii="Calibri" w:eastAsia="Times New Roman" w:hAnsi="Calibri" w:cs="Calibri"/>
          <w:color w:val="000000" w:themeColor="text1"/>
          <w:sz w:val="24"/>
          <w:szCs w:val="24"/>
        </w:rPr>
        <w:t xml:space="preserve"> the student to adequately function within </w:t>
      </w:r>
      <w:r w:rsidR="0083769E">
        <w:rPr>
          <w:rFonts w:ascii="Calibri" w:eastAsia="Times New Roman" w:hAnsi="Calibri" w:cs="Calibri"/>
          <w:color w:val="000000" w:themeColor="text1"/>
          <w:sz w:val="24"/>
          <w:szCs w:val="24"/>
        </w:rPr>
        <w:t xml:space="preserve">their </w:t>
      </w:r>
      <w:r w:rsidRPr="00F7214A">
        <w:rPr>
          <w:rFonts w:ascii="Calibri" w:eastAsia="Times New Roman" w:hAnsi="Calibri" w:cs="Calibri"/>
          <w:color w:val="000000" w:themeColor="text1"/>
          <w:sz w:val="24"/>
          <w:szCs w:val="24"/>
        </w:rPr>
        <w:t>school environment.</w:t>
      </w:r>
      <w:r w:rsidR="008A3784">
        <w:rPr>
          <w:rFonts w:ascii="Calibri" w:eastAsia="Times New Roman" w:hAnsi="Calibri" w:cs="Calibri"/>
          <w:color w:val="000000" w:themeColor="text1"/>
          <w:sz w:val="24"/>
          <w:szCs w:val="24"/>
        </w:rPr>
        <w:t xml:space="preserve"> </w:t>
      </w:r>
      <w:r w:rsidR="0081012B" w:rsidRPr="008A3784">
        <w:rPr>
          <w:rFonts w:ascii="Calibri" w:eastAsia="Times New Roman" w:hAnsi="Calibri" w:cs="Calibri"/>
          <w:color w:val="000000" w:themeColor="text1"/>
          <w:sz w:val="24"/>
          <w:szCs w:val="24"/>
        </w:rPr>
        <w:t>The paraprofessional is not an i</w:t>
      </w:r>
      <w:r w:rsidR="00101390" w:rsidRPr="008A3784">
        <w:rPr>
          <w:rFonts w:ascii="Calibri" w:eastAsia="Times New Roman" w:hAnsi="Calibri" w:cs="Calibri"/>
          <w:color w:val="000000" w:themeColor="text1"/>
          <w:sz w:val="24"/>
          <w:szCs w:val="24"/>
        </w:rPr>
        <w:t xml:space="preserve">nterpreter for the </w:t>
      </w:r>
      <w:r w:rsidR="0083769E" w:rsidRPr="008A3784">
        <w:rPr>
          <w:rFonts w:ascii="Calibri" w:eastAsia="Times New Roman" w:hAnsi="Calibri" w:cs="Calibri"/>
          <w:color w:val="000000" w:themeColor="text1"/>
          <w:sz w:val="24"/>
          <w:szCs w:val="24"/>
        </w:rPr>
        <w:t>student but</w:t>
      </w:r>
      <w:r w:rsidR="00101390" w:rsidRPr="008A3784">
        <w:rPr>
          <w:rFonts w:ascii="Calibri" w:eastAsia="Times New Roman" w:hAnsi="Calibri" w:cs="Calibri"/>
          <w:color w:val="000000" w:themeColor="text1"/>
          <w:sz w:val="24"/>
          <w:szCs w:val="24"/>
        </w:rPr>
        <w:t xml:space="preserve"> may assist the student </w:t>
      </w:r>
      <w:r w:rsidR="003E370E" w:rsidRPr="008A3784">
        <w:rPr>
          <w:rFonts w:ascii="Calibri" w:eastAsia="Times New Roman" w:hAnsi="Calibri" w:cs="Calibri"/>
          <w:color w:val="000000" w:themeColor="text1"/>
          <w:sz w:val="24"/>
          <w:szCs w:val="24"/>
        </w:rPr>
        <w:t>in the school environment.</w:t>
      </w:r>
    </w:p>
    <w:p w14:paraId="595BA603" w14:textId="261571FF" w:rsidR="00237FBE" w:rsidRPr="00F7214A" w:rsidRDefault="00237FBE" w:rsidP="006517E2">
      <w:pPr>
        <w:pStyle w:val="ListParagraph"/>
        <w:numPr>
          <w:ilvl w:val="0"/>
          <w:numId w:val="19"/>
        </w:numPr>
        <w:shd w:val="clear" w:color="auto" w:fill="FFFFFF"/>
        <w:spacing w:beforeAutospacing="1" w:after="100" w:afterAutospacing="1"/>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Academic</w:t>
      </w:r>
    </w:p>
    <w:p w14:paraId="2483ADB6" w14:textId="45EE4E32" w:rsidR="00EA41DE" w:rsidRPr="000B51EC" w:rsidRDefault="00237FBE" w:rsidP="000B51EC">
      <w:pPr>
        <w:pStyle w:val="ListParagraph"/>
        <w:numPr>
          <w:ilvl w:val="1"/>
          <w:numId w:val="19"/>
        </w:numPr>
        <w:shd w:val="clear" w:color="auto" w:fill="FFFFFF"/>
        <w:spacing w:beforeAutospacing="1" w:after="100" w:afterAutospacing="1"/>
        <w:rPr>
          <w:rFonts w:ascii="Calibri" w:eastAsia="Times New Roman" w:hAnsi="Calibri" w:cs="Calibri"/>
          <w:color w:val="000000" w:themeColor="text1"/>
          <w:sz w:val="24"/>
          <w:szCs w:val="24"/>
        </w:rPr>
        <w:sectPr w:rsidR="00EA41DE" w:rsidRPr="000B51EC" w:rsidSect="0071288F">
          <w:headerReference w:type="default" r:id="rId23"/>
          <w:footerReference w:type="default" r:id="rId24"/>
          <w:pgSz w:w="12240" w:h="15840"/>
          <w:pgMar w:top="1440" w:right="1440" w:bottom="1440" w:left="1440" w:header="1440" w:footer="720" w:gutter="0"/>
          <w:pgNumType w:start="0"/>
          <w:cols w:space="720"/>
          <w:titlePg/>
          <w:docGrid w:linePitch="360"/>
        </w:sectPr>
      </w:pPr>
      <w:r w:rsidRPr="00F7214A">
        <w:rPr>
          <w:rFonts w:ascii="Calibri" w:eastAsia="Times New Roman" w:hAnsi="Calibri" w:cs="Calibri"/>
          <w:color w:val="000000" w:themeColor="text1"/>
          <w:sz w:val="24"/>
          <w:szCs w:val="24"/>
        </w:rPr>
        <w:t>A paraprofessional may be considered when the IEP team determines that a student has seve</w:t>
      </w:r>
      <w:r w:rsidR="00311C6F">
        <w:rPr>
          <w:rFonts w:ascii="Calibri" w:eastAsia="Times New Roman" w:hAnsi="Calibri" w:cs="Calibri"/>
          <w:color w:val="000000" w:themeColor="text1"/>
          <w:sz w:val="24"/>
          <w:szCs w:val="24"/>
        </w:rPr>
        <w:t>re</w:t>
      </w:r>
      <w:r w:rsidRPr="00F7214A">
        <w:rPr>
          <w:rFonts w:ascii="Calibri" w:eastAsia="Times New Roman" w:hAnsi="Calibri" w:cs="Calibri"/>
          <w:color w:val="000000" w:themeColor="text1"/>
          <w:sz w:val="24"/>
          <w:szCs w:val="24"/>
        </w:rPr>
        <w:t xml:space="preserve"> to profound disabilities and requires significant curricular modifications. The assignment of an assistant would enable the student to be educated for all or part of the day in a general education </w:t>
      </w:r>
      <w:r w:rsidR="00DF5429" w:rsidRPr="00F7214A">
        <w:rPr>
          <w:rFonts w:ascii="Calibri" w:eastAsia="Times New Roman" w:hAnsi="Calibri" w:cs="Calibri"/>
          <w:color w:val="000000" w:themeColor="text1"/>
          <w:sz w:val="24"/>
          <w:szCs w:val="24"/>
        </w:rPr>
        <w:t>classroom</w:t>
      </w:r>
      <w:r w:rsidR="00DF5429">
        <w:rPr>
          <w:rFonts w:ascii="Calibri" w:eastAsia="Times New Roman" w:hAnsi="Calibri" w:cs="Calibri"/>
          <w:color w:val="000000" w:themeColor="text1"/>
          <w:sz w:val="24"/>
          <w:szCs w:val="24"/>
        </w:rPr>
        <w:t>.</w:t>
      </w:r>
    </w:p>
    <w:p w14:paraId="6595A651" w14:textId="23ECEE06" w:rsidR="00D01A55" w:rsidRPr="0053684C" w:rsidRDefault="00881C5B" w:rsidP="0071288F">
      <w:pPr>
        <w:pStyle w:val="Heading3"/>
        <w:pBdr>
          <w:top w:val="single" w:sz="6" w:space="1" w:color="A5300F" w:themeColor="accent1"/>
        </w:pBdr>
        <w:rPr>
          <w:sz w:val="24"/>
          <w:szCs w:val="24"/>
        </w:rPr>
      </w:pPr>
      <w:r>
        <w:rPr>
          <w:sz w:val="24"/>
          <w:szCs w:val="24"/>
        </w:rPr>
        <w:lastRenderedPageBreak/>
        <w:t>C</w:t>
      </w:r>
      <w:r w:rsidR="00475D57">
        <w:rPr>
          <w:sz w:val="24"/>
          <w:szCs w:val="24"/>
        </w:rPr>
        <w:t xml:space="preserve">. Outline </w:t>
      </w:r>
    </w:p>
    <w:p w14:paraId="23304D9B" w14:textId="08387D38" w:rsidR="00CC32DB" w:rsidRDefault="00CC32DB" w:rsidP="008B0CA1">
      <w:pPr>
        <w:pStyle w:val="ListParagraph"/>
        <w:numPr>
          <w:ilvl w:val="0"/>
          <w:numId w:val="41"/>
        </w:numPr>
        <w:spacing w:line="600" w:lineRule="auto"/>
        <w:rPr>
          <w:sz w:val="24"/>
          <w:szCs w:val="24"/>
        </w:rPr>
      </w:pPr>
      <w:r w:rsidRPr="00B41380">
        <w:rPr>
          <w:sz w:val="24"/>
          <w:szCs w:val="24"/>
        </w:rPr>
        <w:t xml:space="preserve">Who </w:t>
      </w:r>
      <w:r w:rsidR="0098129C">
        <w:rPr>
          <w:sz w:val="24"/>
          <w:szCs w:val="24"/>
        </w:rPr>
        <w:t>is the</w:t>
      </w:r>
      <w:r w:rsidRPr="00B41380">
        <w:rPr>
          <w:sz w:val="24"/>
          <w:szCs w:val="24"/>
        </w:rPr>
        <w:t xml:space="preserve"> supervising teacher?</w:t>
      </w:r>
    </w:p>
    <w:p w14:paraId="7F22071D" w14:textId="7684A574" w:rsidR="0098129C" w:rsidRPr="00B41380" w:rsidRDefault="0098129C" w:rsidP="008B0CA1">
      <w:pPr>
        <w:pStyle w:val="ListParagraph"/>
        <w:numPr>
          <w:ilvl w:val="0"/>
          <w:numId w:val="41"/>
        </w:numPr>
        <w:spacing w:line="600" w:lineRule="auto"/>
        <w:rPr>
          <w:sz w:val="24"/>
          <w:szCs w:val="24"/>
        </w:rPr>
      </w:pPr>
      <w:r>
        <w:rPr>
          <w:sz w:val="24"/>
          <w:szCs w:val="24"/>
        </w:rPr>
        <w:t>Who are the student</w:t>
      </w:r>
      <w:r w:rsidR="00B62D77">
        <w:rPr>
          <w:sz w:val="24"/>
          <w:szCs w:val="24"/>
        </w:rPr>
        <w:t>s the para</w:t>
      </w:r>
      <w:r w:rsidR="0053684C">
        <w:rPr>
          <w:sz w:val="24"/>
          <w:szCs w:val="24"/>
        </w:rPr>
        <w:t>professional</w:t>
      </w:r>
      <w:r w:rsidR="00B62D77">
        <w:rPr>
          <w:sz w:val="24"/>
          <w:szCs w:val="24"/>
        </w:rPr>
        <w:t xml:space="preserve"> will be supporting?</w:t>
      </w:r>
    </w:p>
    <w:p w14:paraId="3C44500B" w14:textId="2852DF10" w:rsidR="00B41380" w:rsidRDefault="00B41380" w:rsidP="008B0CA1">
      <w:pPr>
        <w:pStyle w:val="ListParagraph"/>
        <w:numPr>
          <w:ilvl w:val="0"/>
          <w:numId w:val="41"/>
        </w:numPr>
        <w:spacing w:line="600" w:lineRule="auto"/>
        <w:rPr>
          <w:sz w:val="24"/>
          <w:szCs w:val="24"/>
        </w:rPr>
      </w:pPr>
      <w:r w:rsidRPr="00B41380">
        <w:rPr>
          <w:sz w:val="24"/>
          <w:szCs w:val="24"/>
        </w:rPr>
        <w:t xml:space="preserve">What is </w:t>
      </w:r>
      <w:r>
        <w:rPr>
          <w:sz w:val="24"/>
          <w:szCs w:val="24"/>
        </w:rPr>
        <w:t xml:space="preserve">the chain of command for </w:t>
      </w:r>
      <w:r w:rsidR="0083769E">
        <w:rPr>
          <w:sz w:val="24"/>
          <w:szCs w:val="24"/>
        </w:rPr>
        <w:t xml:space="preserve">staff/parent </w:t>
      </w:r>
      <w:r>
        <w:rPr>
          <w:sz w:val="24"/>
          <w:szCs w:val="24"/>
        </w:rPr>
        <w:t>communication?</w:t>
      </w:r>
    </w:p>
    <w:p w14:paraId="3F307F3F" w14:textId="372B51B8" w:rsidR="00B41380" w:rsidRDefault="00B41380" w:rsidP="008B0CA1">
      <w:pPr>
        <w:pStyle w:val="ListParagraph"/>
        <w:numPr>
          <w:ilvl w:val="0"/>
          <w:numId w:val="41"/>
        </w:numPr>
        <w:spacing w:line="600" w:lineRule="auto"/>
        <w:rPr>
          <w:sz w:val="24"/>
          <w:szCs w:val="24"/>
        </w:rPr>
      </w:pPr>
      <w:r>
        <w:rPr>
          <w:sz w:val="24"/>
          <w:szCs w:val="24"/>
        </w:rPr>
        <w:t xml:space="preserve">What </w:t>
      </w:r>
      <w:r w:rsidR="00B62D77">
        <w:rPr>
          <w:sz w:val="24"/>
          <w:szCs w:val="24"/>
        </w:rPr>
        <w:t>does the</w:t>
      </w:r>
      <w:r>
        <w:rPr>
          <w:sz w:val="24"/>
          <w:szCs w:val="24"/>
        </w:rPr>
        <w:t xml:space="preserve"> daily schedule</w:t>
      </w:r>
      <w:r w:rsidR="00B62D77">
        <w:rPr>
          <w:sz w:val="24"/>
          <w:szCs w:val="24"/>
        </w:rPr>
        <w:t xml:space="preserve"> look like</w:t>
      </w:r>
      <w:r>
        <w:rPr>
          <w:sz w:val="24"/>
          <w:szCs w:val="24"/>
        </w:rPr>
        <w:t>?</w:t>
      </w:r>
    </w:p>
    <w:p w14:paraId="6A82A5EC" w14:textId="7EE578C6" w:rsidR="009C0678" w:rsidRPr="000B72B4" w:rsidRDefault="008C316B" w:rsidP="000B72B4">
      <w:pPr>
        <w:pStyle w:val="ListParagraph"/>
        <w:numPr>
          <w:ilvl w:val="0"/>
          <w:numId w:val="41"/>
        </w:numPr>
        <w:spacing w:line="600" w:lineRule="auto"/>
        <w:rPr>
          <w:sz w:val="24"/>
          <w:szCs w:val="24"/>
        </w:rPr>
      </w:pPr>
      <w:r>
        <w:rPr>
          <w:sz w:val="24"/>
          <w:szCs w:val="24"/>
        </w:rPr>
        <w:t>What are the locations the para</w:t>
      </w:r>
      <w:r w:rsidR="0053684C">
        <w:rPr>
          <w:sz w:val="24"/>
          <w:szCs w:val="24"/>
        </w:rPr>
        <w:t>professional</w:t>
      </w:r>
      <w:r>
        <w:rPr>
          <w:sz w:val="24"/>
          <w:szCs w:val="24"/>
        </w:rPr>
        <w:t xml:space="preserve"> will be </w:t>
      </w:r>
      <w:r w:rsidR="000D0881">
        <w:rPr>
          <w:sz w:val="24"/>
          <w:szCs w:val="24"/>
        </w:rPr>
        <w:t>placed in?</w:t>
      </w:r>
    </w:p>
    <w:p w14:paraId="13B7C7ED" w14:textId="50900A63" w:rsidR="00B41380" w:rsidRDefault="00AA7BDA" w:rsidP="008B0CA1">
      <w:pPr>
        <w:pStyle w:val="ListParagraph"/>
        <w:numPr>
          <w:ilvl w:val="0"/>
          <w:numId w:val="41"/>
        </w:numPr>
        <w:spacing w:line="600" w:lineRule="auto"/>
        <w:rPr>
          <w:sz w:val="24"/>
          <w:szCs w:val="24"/>
        </w:rPr>
      </w:pPr>
      <w:r>
        <w:rPr>
          <w:sz w:val="24"/>
          <w:szCs w:val="24"/>
        </w:rPr>
        <w:t xml:space="preserve">Will </w:t>
      </w:r>
      <w:r w:rsidR="002E698E">
        <w:rPr>
          <w:sz w:val="24"/>
          <w:szCs w:val="24"/>
        </w:rPr>
        <w:t>any</w:t>
      </w:r>
      <w:r>
        <w:rPr>
          <w:sz w:val="24"/>
          <w:szCs w:val="24"/>
        </w:rPr>
        <w:t xml:space="preserve"> duties</w:t>
      </w:r>
      <w:r w:rsidR="00CF75D8">
        <w:rPr>
          <w:sz w:val="24"/>
          <w:szCs w:val="24"/>
        </w:rPr>
        <w:t xml:space="preserve"> </w:t>
      </w:r>
      <w:r w:rsidR="00C14A84">
        <w:rPr>
          <w:sz w:val="24"/>
          <w:szCs w:val="24"/>
        </w:rPr>
        <w:t>be assigned</w:t>
      </w:r>
      <w:r>
        <w:rPr>
          <w:sz w:val="24"/>
          <w:szCs w:val="24"/>
        </w:rPr>
        <w:t xml:space="preserve"> outside of the classroom?</w:t>
      </w:r>
      <w:r w:rsidR="00C14A84">
        <w:rPr>
          <w:sz w:val="24"/>
          <w:szCs w:val="24"/>
        </w:rPr>
        <w:t xml:space="preserve"> If so, where?</w:t>
      </w:r>
    </w:p>
    <w:p w14:paraId="226C8C15" w14:textId="2FE09413" w:rsidR="00AA7BDA" w:rsidRDefault="00AA7BDA" w:rsidP="008B0CA1">
      <w:pPr>
        <w:pStyle w:val="ListParagraph"/>
        <w:numPr>
          <w:ilvl w:val="0"/>
          <w:numId w:val="41"/>
        </w:numPr>
        <w:spacing w:line="600" w:lineRule="auto"/>
        <w:rPr>
          <w:sz w:val="24"/>
          <w:szCs w:val="24"/>
        </w:rPr>
      </w:pPr>
      <w:r>
        <w:rPr>
          <w:sz w:val="24"/>
          <w:szCs w:val="24"/>
        </w:rPr>
        <w:t xml:space="preserve">When </w:t>
      </w:r>
      <w:r w:rsidR="004054A0">
        <w:rPr>
          <w:sz w:val="24"/>
          <w:szCs w:val="24"/>
        </w:rPr>
        <w:t>are breaks given? When is lunch?</w:t>
      </w:r>
    </w:p>
    <w:p w14:paraId="607ECDC7" w14:textId="77777777" w:rsidR="004054A0" w:rsidRDefault="00AA7BDA" w:rsidP="004054A0">
      <w:pPr>
        <w:pStyle w:val="ListParagraph"/>
        <w:numPr>
          <w:ilvl w:val="0"/>
          <w:numId w:val="41"/>
        </w:numPr>
        <w:spacing w:line="600" w:lineRule="auto"/>
        <w:rPr>
          <w:sz w:val="24"/>
          <w:szCs w:val="24"/>
        </w:rPr>
      </w:pPr>
      <w:r>
        <w:rPr>
          <w:sz w:val="24"/>
          <w:szCs w:val="24"/>
        </w:rPr>
        <w:t>When the teacher is absent</w:t>
      </w:r>
      <w:r w:rsidR="00515C70">
        <w:rPr>
          <w:sz w:val="24"/>
          <w:szCs w:val="24"/>
        </w:rPr>
        <w:t xml:space="preserve">, what </w:t>
      </w:r>
      <w:r w:rsidR="004054A0">
        <w:rPr>
          <w:sz w:val="24"/>
          <w:szCs w:val="24"/>
        </w:rPr>
        <w:t xml:space="preserve">are the paraprofessional’s </w:t>
      </w:r>
      <w:r w:rsidR="00515C70">
        <w:rPr>
          <w:sz w:val="24"/>
          <w:szCs w:val="24"/>
        </w:rPr>
        <w:t>responsibility to the class?</w:t>
      </w:r>
    </w:p>
    <w:p w14:paraId="6DE04481" w14:textId="09830D0E" w:rsidR="00515C70" w:rsidRPr="004054A0" w:rsidRDefault="004054A0" w:rsidP="004054A0">
      <w:pPr>
        <w:pStyle w:val="ListParagraph"/>
        <w:numPr>
          <w:ilvl w:val="0"/>
          <w:numId w:val="41"/>
        </w:numPr>
        <w:spacing w:line="600" w:lineRule="auto"/>
        <w:rPr>
          <w:sz w:val="24"/>
          <w:szCs w:val="24"/>
        </w:rPr>
      </w:pPr>
      <w:r>
        <w:rPr>
          <w:sz w:val="24"/>
          <w:szCs w:val="24"/>
        </w:rPr>
        <w:t>Is the para</w:t>
      </w:r>
      <w:r w:rsidR="0053684C">
        <w:rPr>
          <w:sz w:val="24"/>
          <w:szCs w:val="24"/>
        </w:rPr>
        <w:t>professional</w:t>
      </w:r>
      <w:r w:rsidR="00515C70" w:rsidRPr="004054A0">
        <w:rPr>
          <w:sz w:val="24"/>
          <w:szCs w:val="24"/>
        </w:rPr>
        <w:t xml:space="preserve"> expected to attend school activities such as open house, special events, etc.?</w:t>
      </w:r>
    </w:p>
    <w:p w14:paraId="65170980" w14:textId="73D71B9A" w:rsidR="00515C70" w:rsidRDefault="002A2957" w:rsidP="008B0CA1">
      <w:pPr>
        <w:pStyle w:val="ListParagraph"/>
        <w:numPr>
          <w:ilvl w:val="0"/>
          <w:numId w:val="41"/>
        </w:numPr>
        <w:spacing w:line="600" w:lineRule="auto"/>
        <w:rPr>
          <w:sz w:val="24"/>
          <w:szCs w:val="24"/>
        </w:rPr>
      </w:pPr>
      <w:r>
        <w:rPr>
          <w:sz w:val="24"/>
          <w:szCs w:val="24"/>
        </w:rPr>
        <w:t xml:space="preserve">How </w:t>
      </w:r>
      <w:r w:rsidR="00EC4804">
        <w:rPr>
          <w:sz w:val="24"/>
          <w:szCs w:val="24"/>
        </w:rPr>
        <w:t>will the para</w:t>
      </w:r>
      <w:r w:rsidR="0053684C">
        <w:rPr>
          <w:sz w:val="24"/>
          <w:szCs w:val="24"/>
        </w:rPr>
        <w:t>professional</w:t>
      </w:r>
      <w:r>
        <w:rPr>
          <w:sz w:val="24"/>
          <w:szCs w:val="24"/>
        </w:rPr>
        <w:t xml:space="preserve"> document participation in professional development?</w:t>
      </w:r>
    </w:p>
    <w:p w14:paraId="14F2561B" w14:textId="674EE138" w:rsidR="002A2957" w:rsidRDefault="002A2957" w:rsidP="008B0CA1">
      <w:pPr>
        <w:pStyle w:val="ListParagraph"/>
        <w:numPr>
          <w:ilvl w:val="0"/>
          <w:numId w:val="41"/>
        </w:numPr>
        <w:spacing w:line="600" w:lineRule="auto"/>
        <w:rPr>
          <w:sz w:val="24"/>
          <w:szCs w:val="24"/>
        </w:rPr>
      </w:pPr>
      <w:r>
        <w:rPr>
          <w:sz w:val="24"/>
          <w:szCs w:val="24"/>
        </w:rPr>
        <w:t xml:space="preserve">If </w:t>
      </w:r>
      <w:r w:rsidR="00EC4804">
        <w:rPr>
          <w:sz w:val="24"/>
          <w:szCs w:val="24"/>
        </w:rPr>
        <w:t>a para</w:t>
      </w:r>
      <w:r w:rsidR="0053684C">
        <w:rPr>
          <w:sz w:val="24"/>
          <w:szCs w:val="24"/>
        </w:rPr>
        <w:t>professional</w:t>
      </w:r>
      <w:r>
        <w:rPr>
          <w:sz w:val="24"/>
          <w:szCs w:val="24"/>
        </w:rPr>
        <w:t xml:space="preserve"> cannot attend work one day, whom should </w:t>
      </w:r>
      <w:r w:rsidR="00EC4804">
        <w:rPr>
          <w:sz w:val="24"/>
          <w:szCs w:val="24"/>
        </w:rPr>
        <w:t>they</w:t>
      </w:r>
      <w:r>
        <w:rPr>
          <w:sz w:val="24"/>
          <w:szCs w:val="24"/>
        </w:rPr>
        <w:t xml:space="preserve"> call?</w:t>
      </w:r>
    </w:p>
    <w:p w14:paraId="3A12265F" w14:textId="1E01632D" w:rsidR="002A2957" w:rsidRDefault="002A2957" w:rsidP="008B0CA1">
      <w:pPr>
        <w:pStyle w:val="ListParagraph"/>
        <w:numPr>
          <w:ilvl w:val="0"/>
          <w:numId w:val="41"/>
        </w:numPr>
        <w:spacing w:line="600" w:lineRule="auto"/>
        <w:rPr>
          <w:sz w:val="24"/>
          <w:szCs w:val="24"/>
        </w:rPr>
      </w:pPr>
      <w:r>
        <w:rPr>
          <w:sz w:val="24"/>
          <w:szCs w:val="24"/>
        </w:rPr>
        <w:t xml:space="preserve">What records </w:t>
      </w:r>
      <w:r w:rsidR="0023000A">
        <w:rPr>
          <w:sz w:val="24"/>
          <w:szCs w:val="24"/>
        </w:rPr>
        <w:t>are the para</w:t>
      </w:r>
      <w:r w:rsidR="0053684C">
        <w:rPr>
          <w:sz w:val="24"/>
          <w:szCs w:val="24"/>
        </w:rPr>
        <w:t>profes</w:t>
      </w:r>
      <w:r w:rsidR="0023000A">
        <w:rPr>
          <w:sz w:val="24"/>
          <w:szCs w:val="24"/>
        </w:rPr>
        <w:t>s</w:t>
      </w:r>
      <w:r w:rsidR="0053684C">
        <w:rPr>
          <w:sz w:val="24"/>
          <w:szCs w:val="24"/>
        </w:rPr>
        <w:t>ional</w:t>
      </w:r>
      <w:r>
        <w:rPr>
          <w:sz w:val="24"/>
          <w:szCs w:val="24"/>
        </w:rPr>
        <w:t xml:space="preserve"> responsible for keeping?</w:t>
      </w:r>
    </w:p>
    <w:p w14:paraId="6CACB877" w14:textId="5F6B6BD8" w:rsidR="002A2957" w:rsidRDefault="002A2957" w:rsidP="008B0CA1">
      <w:pPr>
        <w:pStyle w:val="ListParagraph"/>
        <w:numPr>
          <w:ilvl w:val="0"/>
          <w:numId w:val="41"/>
        </w:numPr>
        <w:spacing w:line="600" w:lineRule="auto"/>
        <w:rPr>
          <w:sz w:val="24"/>
          <w:szCs w:val="24"/>
        </w:rPr>
      </w:pPr>
      <w:r>
        <w:rPr>
          <w:sz w:val="24"/>
          <w:szCs w:val="24"/>
        </w:rPr>
        <w:t xml:space="preserve">Where are supplies kept and how </w:t>
      </w:r>
      <w:proofErr w:type="gramStart"/>
      <w:r>
        <w:rPr>
          <w:sz w:val="24"/>
          <w:szCs w:val="24"/>
        </w:rPr>
        <w:t>do</w:t>
      </w:r>
      <w:r w:rsidR="0083769E">
        <w:rPr>
          <w:sz w:val="24"/>
          <w:szCs w:val="24"/>
        </w:rPr>
        <w:t>es</w:t>
      </w:r>
      <w:r>
        <w:rPr>
          <w:sz w:val="24"/>
          <w:szCs w:val="24"/>
        </w:rPr>
        <w:t xml:space="preserve">  </w:t>
      </w:r>
      <w:r w:rsidR="0083769E">
        <w:rPr>
          <w:sz w:val="24"/>
          <w:szCs w:val="24"/>
        </w:rPr>
        <w:t>the</w:t>
      </w:r>
      <w:proofErr w:type="gramEnd"/>
      <w:r w:rsidR="0083769E">
        <w:rPr>
          <w:sz w:val="24"/>
          <w:szCs w:val="24"/>
        </w:rPr>
        <w:t xml:space="preserve"> paraprofessional </w:t>
      </w:r>
      <w:r>
        <w:rPr>
          <w:sz w:val="24"/>
          <w:szCs w:val="24"/>
        </w:rPr>
        <w:t>access them?</w:t>
      </w:r>
    </w:p>
    <w:p w14:paraId="7DFDBF7F" w14:textId="208D4AA8" w:rsidR="002A2957" w:rsidRDefault="002A2957" w:rsidP="008B0CA1">
      <w:pPr>
        <w:pStyle w:val="ListParagraph"/>
        <w:numPr>
          <w:ilvl w:val="0"/>
          <w:numId w:val="41"/>
        </w:numPr>
        <w:spacing w:line="600" w:lineRule="auto"/>
        <w:rPr>
          <w:sz w:val="24"/>
          <w:szCs w:val="24"/>
        </w:rPr>
      </w:pPr>
      <w:r>
        <w:rPr>
          <w:sz w:val="24"/>
          <w:szCs w:val="24"/>
        </w:rPr>
        <w:t>What are the emergency procedures?</w:t>
      </w:r>
    </w:p>
    <w:p w14:paraId="34CA4563" w14:textId="24585C4E" w:rsidR="001033F1" w:rsidRPr="00AA2B23" w:rsidRDefault="00033DFE" w:rsidP="00AA2B23">
      <w:pPr>
        <w:pStyle w:val="ListParagraph"/>
        <w:numPr>
          <w:ilvl w:val="0"/>
          <w:numId w:val="41"/>
        </w:numPr>
        <w:spacing w:line="600" w:lineRule="auto"/>
        <w:rPr>
          <w:sz w:val="24"/>
          <w:szCs w:val="24"/>
        </w:rPr>
        <w:sectPr w:rsidR="001033F1" w:rsidRPr="00AA2B23" w:rsidSect="0071288F">
          <w:pgSz w:w="12240" w:h="15840"/>
          <w:pgMar w:top="1440" w:right="1440" w:bottom="1440" w:left="1440" w:header="1152" w:footer="720" w:gutter="0"/>
          <w:cols w:space="720"/>
          <w:docGrid w:linePitch="360"/>
        </w:sectPr>
      </w:pPr>
      <w:r>
        <w:rPr>
          <w:sz w:val="24"/>
          <w:szCs w:val="24"/>
        </w:rPr>
        <w:t>What are effective strategies for communicating with the student</w:t>
      </w:r>
      <w:r w:rsidR="00AA2B23">
        <w:rPr>
          <w:sz w:val="24"/>
          <w:szCs w:val="24"/>
        </w:rPr>
        <w:t>?</w:t>
      </w:r>
    </w:p>
    <w:p w14:paraId="01B747D5" w14:textId="29D96B8E" w:rsidR="00233BB1" w:rsidRPr="002D6A54" w:rsidRDefault="00881C5B" w:rsidP="00440045">
      <w:pPr>
        <w:pStyle w:val="Heading3"/>
        <w:ind w:left="360"/>
        <w:rPr>
          <w:rFonts w:eastAsia="Times New Roman"/>
          <w:color w:val="FF0000"/>
          <w:sz w:val="24"/>
          <w:szCs w:val="24"/>
        </w:rPr>
      </w:pPr>
      <w:r>
        <w:rPr>
          <w:rFonts w:eastAsia="Times New Roman"/>
          <w:sz w:val="24"/>
          <w:szCs w:val="24"/>
        </w:rPr>
        <w:lastRenderedPageBreak/>
        <w:t>D</w:t>
      </w:r>
      <w:r w:rsidR="00440045">
        <w:rPr>
          <w:rFonts w:eastAsia="Times New Roman"/>
          <w:sz w:val="24"/>
          <w:szCs w:val="24"/>
        </w:rPr>
        <w:t>.) STUDENT’S</w:t>
      </w:r>
      <w:r w:rsidR="004F3FDF" w:rsidRPr="00202957">
        <w:rPr>
          <w:rFonts w:eastAsia="Times New Roman"/>
          <w:sz w:val="24"/>
          <w:szCs w:val="24"/>
        </w:rPr>
        <w:t xml:space="preserve"> Abilities and Supports Matrix</w:t>
      </w:r>
      <w:r w:rsidR="002D6A54">
        <w:rPr>
          <w:rFonts w:eastAsia="Times New Roman"/>
          <w:sz w:val="24"/>
          <w:szCs w:val="24"/>
        </w:rPr>
        <w:t xml:space="preserve"> </w:t>
      </w:r>
    </w:p>
    <w:tbl>
      <w:tblPr>
        <w:tblStyle w:val="TableGrid"/>
        <w:tblW w:w="15300" w:type="dxa"/>
        <w:tblInd w:w="-1265" w:type="dxa"/>
        <w:tblLook w:val="04A0" w:firstRow="1" w:lastRow="0" w:firstColumn="1" w:lastColumn="0" w:noHBand="0" w:noVBand="1"/>
      </w:tblPr>
      <w:tblGrid>
        <w:gridCol w:w="1654"/>
        <w:gridCol w:w="2126"/>
        <w:gridCol w:w="2700"/>
        <w:gridCol w:w="2340"/>
        <w:gridCol w:w="2790"/>
        <w:gridCol w:w="3690"/>
      </w:tblGrid>
      <w:tr w:rsidR="00233BB1" w:rsidRPr="00F7214A" w14:paraId="660A3FEC" w14:textId="77777777" w:rsidTr="00617FA6">
        <w:trPr>
          <w:trHeight w:val="1520"/>
        </w:trPr>
        <w:tc>
          <w:tcPr>
            <w:tcW w:w="1654" w:type="dxa"/>
          </w:tcPr>
          <w:p w14:paraId="4AA8317B"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Activity</w:t>
            </w:r>
          </w:p>
        </w:tc>
        <w:tc>
          <w:tcPr>
            <w:tcW w:w="2126" w:type="dxa"/>
          </w:tcPr>
          <w:p w14:paraId="56F0787C" w14:textId="16EC9690" w:rsidR="00792539"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What student can do without assistance</w:t>
            </w:r>
            <w:r w:rsidR="00792539">
              <w:rPr>
                <w:rFonts w:ascii="Calibri" w:eastAsia="Times New Roman" w:hAnsi="Calibri" w:cs="Calibri"/>
                <w:sz w:val="24"/>
                <w:szCs w:val="24"/>
              </w:rPr>
              <w:t>.</w:t>
            </w:r>
            <w:r w:rsidR="00F74C9B">
              <w:rPr>
                <w:rFonts w:ascii="Calibri" w:eastAsia="Times New Roman" w:hAnsi="Calibri" w:cs="Calibri"/>
                <w:sz w:val="24"/>
                <w:szCs w:val="24"/>
              </w:rPr>
              <w:t xml:space="preserve"> </w:t>
            </w:r>
          </w:p>
          <w:p w14:paraId="317F0BEF" w14:textId="12FAE852" w:rsidR="00233BB1" w:rsidRPr="00F7214A" w:rsidRDefault="00792539" w:rsidP="006517E2">
            <w:pPr>
              <w:tabs>
                <w:tab w:val="center" w:pos="4680"/>
                <w:tab w:val="left" w:pos="8370"/>
              </w:tabs>
              <w:spacing w:after="160" w:line="276" w:lineRule="auto"/>
              <w:rPr>
                <w:rFonts w:ascii="Calibri" w:eastAsia="Times New Roman" w:hAnsi="Calibri" w:cs="Calibri"/>
                <w:sz w:val="24"/>
                <w:szCs w:val="24"/>
              </w:rPr>
            </w:pPr>
            <w:r>
              <w:rPr>
                <w:rFonts w:ascii="Calibri" w:eastAsia="Times New Roman" w:hAnsi="Calibri" w:cs="Calibri"/>
                <w:sz w:val="24"/>
                <w:szCs w:val="24"/>
              </w:rPr>
              <w:t>W</w:t>
            </w:r>
            <w:r w:rsidR="00F74C9B">
              <w:rPr>
                <w:rFonts w:ascii="Calibri" w:eastAsia="Times New Roman" w:hAnsi="Calibri" w:cs="Calibri"/>
                <w:sz w:val="24"/>
                <w:szCs w:val="24"/>
              </w:rPr>
              <w:t>hat should the paraprofessional be doing when the student is working independently.</w:t>
            </w:r>
          </w:p>
        </w:tc>
        <w:tc>
          <w:tcPr>
            <w:tcW w:w="2700" w:type="dxa"/>
          </w:tcPr>
          <w:p w14:paraId="4F33BF50" w14:textId="56FE0A84" w:rsidR="00792539"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What student can do and needs accommodations to complete</w:t>
            </w:r>
            <w:r w:rsidR="00792539">
              <w:rPr>
                <w:rFonts w:ascii="Calibri" w:eastAsia="Times New Roman" w:hAnsi="Calibri" w:cs="Calibri"/>
                <w:sz w:val="24"/>
                <w:szCs w:val="24"/>
              </w:rPr>
              <w:t>.</w:t>
            </w:r>
          </w:p>
          <w:p w14:paraId="71F997E7" w14:textId="2186B49B" w:rsidR="00233BB1" w:rsidRPr="00F7214A" w:rsidRDefault="00792539" w:rsidP="006517E2">
            <w:pPr>
              <w:tabs>
                <w:tab w:val="center" w:pos="4680"/>
                <w:tab w:val="left" w:pos="8370"/>
              </w:tabs>
              <w:spacing w:after="160" w:line="276" w:lineRule="auto"/>
              <w:rPr>
                <w:rFonts w:ascii="Calibri" w:eastAsia="Times New Roman" w:hAnsi="Calibri" w:cs="Calibri"/>
                <w:sz w:val="24"/>
                <w:szCs w:val="24"/>
              </w:rPr>
            </w:pPr>
            <w:r>
              <w:rPr>
                <w:rFonts w:ascii="Calibri" w:eastAsia="Times New Roman" w:hAnsi="Calibri" w:cs="Calibri"/>
                <w:sz w:val="24"/>
                <w:szCs w:val="24"/>
              </w:rPr>
              <w:t>H</w:t>
            </w:r>
            <w:r w:rsidR="00EC5EB6">
              <w:rPr>
                <w:rFonts w:ascii="Calibri" w:eastAsia="Times New Roman" w:hAnsi="Calibri" w:cs="Calibri"/>
                <w:sz w:val="24"/>
                <w:szCs w:val="24"/>
              </w:rPr>
              <w:t>ow does it look when accommodations are provided</w:t>
            </w:r>
            <w:r>
              <w:rPr>
                <w:rFonts w:ascii="Calibri" w:eastAsia="Times New Roman" w:hAnsi="Calibri" w:cs="Calibri"/>
                <w:sz w:val="24"/>
                <w:szCs w:val="24"/>
              </w:rPr>
              <w:t>?</w:t>
            </w:r>
          </w:p>
        </w:tc>
        <w:tc>
          <w:tcPr>
            <w:tcW w:w="2340" w:type="dxa"/>
          </w:tcPr>
          <w:p w14:paraId="1F85E506" w14:textId="77777777" w:rsidR="00792539"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What student cannot do and needs assistance with</w:t>
            </w:r>
            <w:r w:rsidR="00792539">
              <w:rPr>
                <w:rFonts w:ascii="Calibri" w:eastAsia="Times New Roman" w:hAnsi="Calibri" w:cs="Calibri"/>
                <w:sz w:val="24"/>
                <w:szCs w:val="24"/>
              </w:rPr>
              <w:t>.</w:t>
            </w:r>
          </w:p>
          <w:p w14:paraId="0F456F15" w14:textId="107EF30C" w:rsidR="00233BB1" w:rsidRPr="00F7214A" w:rsidRDefault="00792539" w:rsidP="006517E2">
            <w:pPr>
              <w:tabs>
                <w:tab w:val="center" w:pos="4680"/>
                <w:tab w:val="left" w:pos="8370"/>
              </w:tabs>
              <w:spacing w:after="160" w:line="276" w:lineRule="auto"/>
              <w:rPr>
                <w:rFonts w:ascii="Calibri" w:eastAsia="Times New Roman" w:hAnsi="Calibri" w:cs="Calibri"/>
                <w:sz w:val="24"/>
                <w:szCs w:val="24"/>
              </w:rPr>
            </w:pPr>
            <w:r>
              <w:rPr>
                <w:rFonts w:ascii="Calibri" w:eastAsia="Times New Roman" w:hAnsi="Calibri" w:cs="Calibri"/>
                <w:sz w:val="24"/>
                <w:szCs w:val="24"/>
              </w:rPr>
              <w:t>H</w:t>
            </w:r>
            <w:r w:rsidR="00FF7DB2">
              <w:rPr>
                <w:rFonts w:ascii="Calibri" w:eastAsia="Times New Roman" w:hAnsi="Calibri" w:cs="Calibri"/>
                <w:sz w:val="24"/>
                <w:szCs w:val="24"/>
              </w:rPr>
              <w:t>ow that assistance will be provided</w:t>
            </w:r>
            <w:r>
              <w:rPr>
                <w:rFonts w:ascii="Calibri" w:eastAsia="Times New Roman" w:hAnsi="Calibri" w:cs="Calibri"/>
                <w:sz w:val="24"/>
                <w:szCs w:val="24"/>
              </w:rPr>
              <w:t>?</w:t>
            </w:r>
          </w:p>
        </w:tc>
        <w:tc>
          <w:tcPr>
            <w:tcW w:w="2790" w:type="dxa"/>
          </w:tcPr>
          <w:p w14:paraId="75C33D56" w14:textId="590AAFEC"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Identify areas to promote social acceptance and how peers will be utilized</w:t>
            </w:r>
            <w:r w:rsidR="00792539">
              <w:rPr>
                <w:rFonts w:ascii="Calibri" w:eastAsia="Times New Roman" w:hAnsi="Calibri" w:cs="Calibri"/>
                <w:sz w:val="24"/>
                <w:szCs w:val="24"/>
              </w:rPr>
              <w:t>.</w:t>
            </w:r>
          </w:p>
        </w:tc>
        <w:tc>
          <w:tcPr>
            <w:tcW w:w="3690" w:type="dxa"/>
          </w:tcPr>
          <w:p w14:paraId="5E14FBBC" w14:textId="29637C89" w:rsidR="00C63760" w:rsidRPr="00F7214A"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Identify areas you will target for independence (should be identified in IEP)</w:t>
            </w:r>
            <w:r w:rsidR="00792539">
              <w:rPr>
                <w:rFonts w:ascii="Calibri" w:eastAsia="Times New Roman" w:hAnsi="Calibri" w:cs="Calibri"/>
                <w:sz w:val="24"/>
                <w:szCs w:val="24"/>
              </w:rPr>
              <w:t>.</w:t>
            </w:r>
          </w:p>
        </w:tc>
      </w:tr>
      <w:tr w:rsidR="00233BB1" w:rsidRPr="00F7214A" w14:paraId="447D9B34" w14:textId="77777777" w:rsidTr="00617FA6">
        <w:tc>
          <w:tcPr>
            <w:tcW w:w="1654" w:type="dxa"/>
          </w:tcPr>
          <w:p w14:paraId="32433EC4"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Arrival/Time</w:t>
            </w:r>
          </w:p>
        </w:tc>
        <w:tc>
          <w:tcPr>
            <w:tcW w:w="2126" w:type="dxa"/>
          </w:tcPr>
          <w:p w14:paraId="58CBAC9C"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18A9BA7C"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4263EA6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0E247CF0"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28D9BEE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233BB1" w:rsidRPr="00F7214A" w14:paraId="601DB2F8" w14:textId="77777777" w:rsidTr="00617FA6">
        <w:trPr>
          <w:trHeight w:val="377"/>
        </w:trPr>
        <w:tc>
          <w:tcPr>
            <w:tcW w:w="1654" w:type="dxa"/>
          </w:tcPr>
          <w:p w14:paraId="21B7FA53" w14:textId="1874EC3A" w:rsidR="00F46B37" w:rsidRPr="00F7214A" w:rsidRDefault="00F46B37"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Period 1/Time</w:t>
            </w:r>
          </w:p>
        </w:tc>
        <w:tc>
          <w:tcPr>
            <w:tcW w:w="2126" w:type="dxa"/>
          </w:tcPr>
          <w:p w14:paraId="2A0B133A"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05ED6015"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7E8BA81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4EBC8FD6"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32E6ECF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233BB1" w:rsidRPr="00F7214A" w14:paraId="6F86B12F" w14:textId="77777777" w:rsidTr="00617FA6">
        <w:trPr>
          <w:trHeight w:val="548"/>
        </w:trPr>
        <w:tc>
          <w:tcPr>
            <w:tcW w:w="1654" w:type="dxa"/>
          </w:tcPr>
          <w:p w14:paraId="6E67BBDE" w14:textId="0A7293D5" w:rsidR="00F46B37" w:rsidRPr="00F7214A" w:rsidRDefault="00F46B37"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Period 2/Time</w:t>
            </w:r>
          </w:p>
        </w:tc>
        <w:tc>
          <w:tcPr>
            <w:tcW w:w="2126" w:type="dxa"/>
          </w:tcPr>
          <w:p w14:paraId="1C9F2372"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201F8031"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73859EFB"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6830F273"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38D21BF1"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233BB1" w:rsidRPr="00F7214A" w14:paraId="21E209AF" w14:textId="77777777" w:rsidTr="00617FA6">
        <w:trPr>
          <w:trHeight w:val="530"/>
        </w:trPr>
        <w:tc>
          <w:tcPr>
            <w:tcW w:w="1654" w:type="dxa"/>
          </w:tcPr>
          <w:p w14:paraId="1D48409A" w14:textId="46A222AD" w:rsidR="004277DD" w:rsidRPr="00F7214A" w:rsidRDefault="00F46B37"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Peri</w:t>
            </w:r>
            <w:r w:rsidR="004277DD" w:rsidRPr="00F7214A">
              <w:rPr>
                <w:rFonts w:ascii="Calibri" w:eastAsia="Times New Roman" w:hAnsi="Calibri" w:cs="Calibri"/>
                <w:sz w:val="24"/>
                <w:szCs w:val="24"/>
              </w:rPr>
              <w:t>od 3/Time</w:t>
            </w:r>
          </w:p>
        </w:tc>
        <w:tc>
          <w:tcPr>
            <w:tcW w:w="2126" w:type="dxa"/>
          </w:tcPr>
          <w:p w14:paraId="77E31667"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5DDF720A"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6026D6F4"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4D112901"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265EE774"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233BB1" w:rsidRPr="00F7214A" w14:paraId="07A1B702" w14:textId="77777777" w:rsidTr="00617FA6">
        <w:trPr>
          <w:trHeight w:val="683"/>
        </w:trPr>
        <w:tc>
          <w:tcPr>
            <w:tcW w:w="1654" w:type="dxa"/>
          </w:tcPr>
          <w:p w14:paraId="779A4F6B" w14:textId="6A2414AB" w:rsidR="00233BB1" w:rsidRPr="00F7214A" w:rsidRDefault="004277DD"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Period 4/Time</w:t>
            </w:r>
          </w:p>
        </w:tc>
        <w:tc>
          <w:tcPr>
            <w:tcW w:w="2126" w:type="dxa"/>
          </w:tcPr>
          <w:p w14:paraId="75E5BBB2"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095E9760"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0CE1ED2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5253E29C"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772954A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233BB1" w:rsidRPr="00F7214A" w14:paraId="2D9C3E68" w14:textId="77777777" w:rsidTr="00617FA6">
        <w:trPr>
          <w:trHeight w:val="836"/>
        </w:trPr>
        <w:tc>
          <w:tcPr>
            <w:tcW w:w="1654" w:type="dxa"/>
          </w:tcPr>
          <w:p w14:paraId="61F67282" w14:textId="45794A0B" w:rsidR="00233BB1" w:rsidRPr="00F7214A" w:rsidRDefault="004277DD"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Period 5/Time</w:t>
            </w:r>
          </w:p>
        </w:tc>
        <w:tc>
          <w:tcPr>
            <w:tcW w:w="2126" w:type="dxa"/>
          </w:tcPr>
          <w:p w14:paraId="4693DA90"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3134B163"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4D85EC18"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25BF3959"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3407E300"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233BB1" w:rsidRPr="00F7214A" w14:paraId="0E24FCF6" w14:textId="77777777" w:rsidTr="00617FA6">
        <w:trPr>
          <w:trHeight w:val="890"/>
        </w:trPr>
        <w:tc>
          <w:tcPr>
            <w:tcW w:w="1654" w:type="dxa"/>
          </w:tcPr>
          <w:p w14:paraId="5E12F997" w14:textId="7817B2CD" w:rsidR="004277DD" w:rsidRPr="00F7214A" w:rsidRDefault="004277DD" w:rsidP="006517E2">
            <w:pPr>
              <w:tabs>
                <w:tab w:val="center" w:pos="4680"/>
                <w:tab w:val="left" w:pos="8370"/>
              </w:tabs>
              <w:spacing w:after="160" w:line="276" w:lineRule="auto"/>
              <w:rPr>
                <w:rFonts w:ascii="Calibri" w:eastAsia="Times New Roman" w:hAnsi="Calibri" w:cs="Calibri"/>
                <w:sz w:val="24"/>
                <w:szCs w:val="24"/>
              </w:rPr>
            </w:pPr>
            <w:r w:rsidRPr="00F7214A">
              <w:rPr>
                <w:rFonts w:ascii="Calibri" w:eastAsia="Times New Roman" w:hAnsi="Calibri" w:cs="Calibri"/>
                <w:sz w:val="24"/>
                <w:szCs w:val="24"/>
              </w:rPr>
              <w:t>Period 6/Time</w:t>
            </w:r>
          </w:p>
        </w:tc>
        <w:tc>
          <w:tcPr>
            <w:tcW w:w="2126" w:type="dxa"/>
          </w:tcPr>
          <w:p w14:paraId="18FDFF95"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00" w:type="dxa"/>
          </w:tcPr>
          <w:p w14:paraId="6342B5EB"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340" w:type="dxa"/>
          </w:tcPr>
          <w:p w14:paraId="1149DA75"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2790" w:type="dxa"/>
          </w:tcPr>
          <w:p w14:paraId="594E6510"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c>
          <w:tcPr>
            <w:tcW w:w="3690" w:type="dxa"/>
          </w:tcPr>
          <w:p w14:paraId="2F87F73F" w14:textId="77777777" w:rsidR="00233BB1" w:rsidRPr="00F7214A" w:rsidRDefault="00233BB1" w:rsidP="006517E2">
            <w:pPr>
              <w:tabs>
                <w:tab w:val="center" w:pos="4680"/>
                <w:tab w:val="left" w:pos="8370"/>
              </w:tabs>
              <w:spacing w:after="160" w:line="276" w:lineRule="auto"/>
              <w:rPr>
                <w:rFonts w:ascii="Calibri" w:eastAsia="Times New Roman" w:hAnsi="Calibri" w:cs="Calibri"/>
                <w:sz w:val="24"/>
                <w:szCs w:val="24"/>
              </w:rPr>
            </w:pPr>
          </w:p>
        </w:tc>
      </w:tr>
      <w:tr w:rsidR="004277DD" w:rsidRPr="00F7214A" w14:paraId="11A10336" w14:textId="77777777" w:rsidTr="00617FA6">
        <w:trPr>
          <w:trHeight w:val="620"/>
        </w:trPr>
        <w:tc>
          <w:tcPr>
            <w:tcW w:w="1654" w:type="dxa"/>
          </w:tcPr>
          <w:p w14:paraId="2245DD9D" w14:textId="6CCA2AB1" w:rsidR="004277DD" w:rsidRPr="00F7214A" w:rsidRDefault="004277DD" w:rsidP="006517E2">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Period 7/Time</w:t>
            </w:r>
          </w:p>
        </w:tc>
        <w:tc>
          <w:tcPr>
            <w:tcW w:w="2126" w:type="dxa"/>
          </w:tcPr>
          <w:p w14:paraId="6D538EE6"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700" w:type="dxa"/>
          </w:tcPr>
          <w:p w14:paraId="399DF69B"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340" w:type="dxa"/>
          </w:tcPr>
          <w:p w14:paraId="7C0A6542"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790" w:type="dxa"/>
          </w:tcPr>
          <w:p w14:paraId="35DB83B9"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3690" w:type="dxa"/>
          </w:tcPr>
          <w:p w14:paraId="415915AA"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r>
      <w:tr w:rsidR="004277DD" w:rsidRPr="00F7214A" w14:paraId="0A151E27" w14:textId="77777777" w:rsidTr="00617FA6">
        <w:trPr>
          <w:trHeight w:val="890"/>
        </w:trPr>
        <w:tc>
          <w:tcPr>
            <w:tcW w:w="1654" w:type="dxa"/>
          </w:tcPr>
          <w:p w14:paraId="755C7D29" w14:textId="2D02CECE" w:rsidR="00FB7468" w:rsidRPr="00F7214A" w:rsidRDefault="004277DD" w:rsidP="006517E2">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lastRenderedPageBreak/>
              <w:t>Period 8/Time</w:t>
            </w:r>
          </w:p>
        </w:tc>
        <w:tc>
          <w:tcPr>
            <w:tcW w:w="2126" w:type="dxa"/>
          </w:tcPr>
          <w:p w14:paraId="783A9297"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700" w:type="dxa"/>
          </w:tcPr>
          <w:p w14:paraId="7A169F11"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340" w:type="dxa"/>
          </w:tcPr>
          <w:p w14:paraId="50E144E3"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790" w:type="dxa"/>
          </w:tcPr>
          <w:p w14:paraId="6D1CA017"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3690" w:type="dxa"/>
          </w:tcPr>
          <w:p w14:paraId="7E367435"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r>
      <w:tr w:rsidR="004277DD" w:rsidRPr="00F7214A" w14:paraId="5384D8E1" w14:textId="77777777" w:rsidTr="00617FA6">
        <w:trPr>
          <w:trHeight w:val="827"/>
        </w:trPr>
        <w:tc>
          <w:tcPr>
            <w:tcW w:w="1654" w:type="dxa"/>
          </w:tcPr>
          <w:p w14:paraId="2AB10642" w14:textId="3B921A48" w:rsidR="004277DD" w:rsidRPr="00F7214A" w:rsidRDefault="004277DD" w:rsidP="006517E2">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Departure / Time</w:t>
            </w:r>
          </w:p>
        </w:tc>
        <w:tc>
          <w:tcPr>
            <w:tcW w:w="2126" w:type="dxa"/>
          </w:tcPr>
          <w:p w14:paraId="6449D81C"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700" w:type="dxa"/>
          </w:tcPr>
          <w:p w14:paraId="7FF4849B"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340" w:type="dxa"/>
          </w:tcPr>
          <w:p w14:paraId="629037BA"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2790" w:type="dxa"/>
          </w:tcPr>
          <w:p w14:paraId="51B6B981"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c>
          <w:tcPr>
            <w:tcW w:w="3690" w:type="dxa"/>
          </w:tcPr>
          <w:p w14:paraId="69F76905" w14:textId="77777777" w:rsidR="004277DD" w:rsidRPr="00F7214A" w:rsidRDefault="004277DD" w:rsidP="006517E2">
            <w:pPr>
              <w:tabs>
                <w:tab w:val="center" w:pos="4680"/>
                <w:tab w:val="left" w:pos="8370"/>
              </w:tabs>
              <w:spacing w:line="276" w:lineRule="auto"/>
              <w:rPr>
                <w:rFonts w:ascii="Calibri" w:eastAsia="Times New Roman" w:hAnsi="Calibri" w:cs="Calibri"/>
                <w:sz w:val="24"/>
                <w:szCs w:val="24"/>
              </w:rPr>
            </w:pPr>
          </w:p>
        </w:tc>
      </w:tr>
    </w:tbl>
    <w:p w14:paraId="4ED4BC75" w14:textId="77777777" w:rsidR="00233BB1" w:rsidRPr="00F7214A" w:rsidRDefault="00233BB1" w:rsidP="006517E2">
      <w:pPr>
        <w:tabs>
          <w:tab w:val="center" w:pos="4680"/>
          <w:tab w:val="left" w:pos="8370"/>
        </w:tabs>
        <w:rPr>
          <w:rFonts w:ascii="Calibri" w:eastAsia="Times New Roman" w:hAnsi="Calibri" w:cs="Calibri"/>
          <w:sz w:val="24"/>
          <w:szCs w:val="24"/>
        </w:rPr>
        <w:sectPr w:rsidR="00233BB1" w:rsidRPr="00F7214A" w:rsidSect="00617FA6">
          <w:headerReference w:type="default" r:id="rId25"/>
          <w:pgSz w:w="15840" w:h="12240" w:orient="landscape"/>
          <w:pgMar w:top="1440" w:right="1440" w:bottom="1440" w:left="1440" w:header="144" w:footer="720" w:gutter="0"/>
          <w:cols w:space="720"/>
          <w:docGrid w:linePitch="360"/>
        </w:sectPr>
      </w:pPr>
    </w:p>
    <w:p w14:paraId="71BEBD8C" w14:textId="381535B3" w:rsidR="00200EC5" w:rsidRPr="005B31B5" w:rsidRDefault="00881C5B" w:rsidP="005252AE">
      <w:pPr>
        <w:pStyle w:val="Heading3"/>
        <w:rPr>
          <w:sz w:val="24"/>
          <w:szCs w:val="24"/>
        </w:rPr>
      </w:pPr>
      <w:r>
        <w:rPr>
          <w:sz w:val="24"/>
          <w:szCs w:val="24"/>
        </w:rPr>
        <w:lastRenderedPageBreak/>
        <w:t>E</w:t>
      </w:r>
      <w:r w:rsidR="005B31B5" w:rsidRPr="005B31B5">
        <w:rPr>
          <w:sz w:val="24"/>
          <w:szCs w:val="24"/>
        </w:rPr>
        <w:t>.</w:t>
      </w:r>
      <w:r w:rsidR="005B31B5">
        <w:rPr>
          <w:sz w:val="24"/>
          <w:szCs w:val="24"/>
        </w:rPr>
        <w:t>)</w:t>
      </w:r>
      <w:r w:rsidR="005B31B5" w:rsidRPr="005B31B5">
        <w:rPr>
          <w:sz w:val="24"/>
          <w:szCs w:val="24"/>
        </w:rPr>
        <w:t xml:space="preserve"> </w:t>
      </w:r>
      <w:r w:rsidR="00077DC6" w:rsidRPr="005B31B5">
        <w:rPr>
          <w:sz w:val="24"/>
          <w:szCs w:val="24"/>
        </w:rPr>
        <w:t>Paraprofessional assistance checklist</w:t>
      </w:r>
      <w:r w:rsidR="009D543A">
        <w:rPr>
          <w:sz w:val="24"/>
          <w:szCs w:val="24"/>
        </w:rPr>
        <w:t xml:space="preserve"> </w:t>
      </w:r>
    </w:p>
    <w:tbl>
      <w:tblPr>
        <w:tblStyle w:val="TableGrid"/>
        <w:tblW w:w="11250" w:type="dxa"/>
        <w:tblInd w:w="-905" w:type="dxa"/>
        <w:tblLook w:val="04A0" w:firstRow="1" w:lastRow="0" w:firstColumn="1" w:lastColumn="0" w:noHBand="0" w:noVBand="1"/>
      </w:tblPr>
      <w:tblGrid>
        <w:gridCol w:w="3330"/>
        <w:gridCol w:w="1315"/>
        <w:gridCol w:w="2015"/>
        <w:gridCol w:w="1725"/>
        <w:gridCol w:w="2865"/>
      </w:tblGrid>
      <w:tr w:rsidR="00440045" w:rsidRPr="00F7214A" w14:paraId="6AF0168F" w14:textId="77777777" w:rsidTr="009D543A">
        <w:trPr>
          <w:trHeight w:val="593"/>
        </w:trPr>
        <w:tc>
          <w:tcPr>
            <w:tcW w:w="3330" w:type="dxa"/>
            <w:shd w:val="clear" w:color="auto" w:fill="F49E86" w:themeFill="accent1" w:themeFillTint="66"/>
          </w:tcPr>
          <w:p w14:paraId="18098485"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 xml:space="preserve">Student Issues/Needs Profile </w:t>
            </w:r>
          </w:p>
        </w:tc>
        <w:tc>
          <w:tcPr>
            <w:tcW w:w="1315" w:type="dxa"/>
            <w:shd w:val="clear" w:color="auto" w:fill="F49E86" w:themeFill="accent1" w:themeFillTint="66"/>
          </w:tcPr>
          <w:p w14:paraId="402DA6E0"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Logistics</w:t>
            </w:r>
          </w:p>
        </w:tc>
        <w:tc>
          <w:tcPr>
            <w:tcW w:w="2015" w:type="dxa"/>
            <w:shd w:val="clear" w:color="auto" w:fill="F49E86" w:themeFill="accent1" w:themeFillTint="66"/>
          </w:tcPr>
          <w:p w14:paraId="3267C0EF"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Who could assist?</w:t>
            </w:r>
          </w:p>
        </w:tc>
        <w:tc>
          <w:tcPr>
            <w:tcW w:w="1725" w:type="dxa"/>
            <w:shd w:val="clear" w:color="auto" w:fill="F49E86" w:themeFill="accent1" w:themeFillTint="66"/>
          </w:tcPr>
          <w:p w14:paraId="51615755"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Training Plan</w:t>
            </w:r>
          </w:p>
        </w:tc>
        <w:tc>
          <w:tcPr>
            <w:tcW w:w="2865" w:type="dxa"/>
            <w:shd w:val="clear" w:color="auto" w:fill="F49E86" w:themeFill="accent1" w:themeFillTint="66"/>
          </w:tcPr>
          <w:p w14:paraId="1E602ECC"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Who to contact with questions.</w:t>
            </w:r>
          </w:p>
        </w:tc>
      </w:tr>
      <w:tr w:rsidR="00440045" w:rsidRPr="00F7214A" w14:paraId="2E941A95" w14:textId="77777777" w:rsidTr="009D543A">
        <w:trPr>
          <w:trHeight w:val="4553"/>
        </w:trPr>
        <w:tc>
          <w:tcPr>
            <w:tcW w:w="3330" w:type="dxa"/>
          </w:tcPr>
          <w:p w14:paraId="179E4C9C" w14:textId="77777777" w:rsidR="00440045" w:rsidRPr="00F7214A" w:rsidRDefault="00440045" w:rsidP="009D543A">
            <w:pPr>
              <w:pStyle w:val="ListParagraph"/>
              <w:numPr>
                <w:ilvl w:val="0"/>
                <w:numId w:val="12"/>
              </w:numPr>
              <w:spacing w:line="276" w:lineRule="auto"/>
              <w:rPr>
                <w:rFonts w:ascii="Calibri" w:hAnsi="Calibri" w:cs="Calibri"/>
                <w:b/>
                <w:bCs/>
                <w:sz w:val="24"/>
                <w:szCs w:val="24"/>
              </w:rPr>
            </w:pPr>
            <w:r w:rsidRPr="00F7214A">
              <w:rPr>
                <w:rFonts w:ascii="Calibri" w:hAnsi="Calibri" w:cs="Calibri"/>
                <w:b/>
                <w:bCs/>
                <w:sz w:val="24"/>
                <w:szCs w:val="24"/>
              </w:rPr>
              <w:t>Safety Issues</w:t>
            </w:r>
          </w:p>
          <w:p w14:paraId="2EEDBC70"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Wanders off/ runs away</w:t>
            </w:r>
          </w:p>
          <w:p w14:paraId="7162DE44"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Hurts self</w:t>
            </w:r>
          </w:p>
          <w:p w14:paraId="78F5BEC6"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Falls</w:t>
            </w:r>
          </w:p>
          <w:p w14:paraId="06A4BDAD"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Puts inedible items in mouth</w:t>
            </w:r>
          </w:p>
          <w:p w14:paraId="790D402E"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Hurts others</w:t>
            </w:r>
          </w:p>
          <w:p w14:paraId="0C64169B"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noProof/>
                <w:sz w:val="24"/>
                <w:szCs w:val="24"/>
              </w:rPr>
              <mc:AlternateContent>
                <mc:Choice Requires="wps">
                  <w:drawing>
                    <wp:inline distT="0" distB="0" distL="0" distR="0" wp14:anchorId="73565A84" wp14:editId="52DB5DE8">
                      <wp:extent cx="1009650" cy="0"/>
                      <wp:effectExtent l="0" t="0" r="0" b="0"/>
                      <wp:docPr id="7" name="Straight Connector 7" descr="Line for writing purposes&#10;"/>
                      <wp:cNvGraphicFramePr/>
                      <a:graphic xmlns:a="http://schemas.openxmlformats.org/drawingml/2006/main">
                        <a:graphicData uri="http://schemas.microsoft.com/office/word/2010/wordprocessingShape">
                          <wps:wsp>
                            <wps:cNvCnPr/>
                            <wps:spPr>
                              <a:xfrm flipV="1">
                                <a:off x="0" y="0"/>
                                <a:ext cx="1009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inline>
                  </w:drawing>
                </mc:Choice>
                <mc:Fallback>
                  <w:pict>
                    <v:line w14:anchorId="16D19B03" id="Straight Connector 7" o:spid="_x0000_s1026" alt="Line for writing purposes&#10;" style="flip:y;visibility:visible;mso-wrap-style:square;mso-left-percent:-10001;mso-top-percent:-10001;mso-position-horizontal:absolute;mso-position-horizontal-relative:char;mso-position-vertical:absolute;mso-position-vertical-relative:line;mso-left-percent:-10001;mso-top-percent:-10001" from="0,0" to="7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" strokecolor="black [3200]" strokeweight="1pt">
                      <v:stroke joinstyle="miter"/>
                      <w10:anchorlock/>
                    </v:line>
                  </w:pict>
                </mc:Fallback>
              </mc:AlternateContent>
            </w:r>
            <w:r w:rsidRPr="00F7214A">
              <w:rPr>
                <w:rFonts w:ascii="Calibri" w:hAnsi="Calibri" w:cs="Calibri"/>
                <w:sz w:val="24"/>
                <w:szCs w:val="24"/>
              </w:rPr>
              <w:t xml:space="preserve"> </w:t>
            </w:r>
          </w:p>
          <w:p w14:paraId="76C3EF61"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noProof/>
                <w:sz w:val="24"/>
                <w:szCs w:val="24"/>
              </w:rPr>
              <mc:AlternateContent>
                <mc:Choice Requires="wps">
                  <w:drawing>
                    <wp:anchor distT="0" distB="0" distL="114300" distR="114300" simplePos="0" relativeHeight="251658240" behindDoc="0" locked="0" layoutInCell="1" allowOverlap="1" wp14:anchorId="44AE731C" wp14:editId="7382CD3D">
                      <wp:simplePos x="0" y="0"/>
                      <wp:positionH relativeFrom="column">
                        <wp:posOffset>415925</wp:posOffset>
                      </wp:positionH>
                      <wp:positionV relativeFrom="paragraph">
                        <wp:posOffset>158115</wp:posOffset>
                      </wp:positionV>
                      <wp:extent cx="100965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096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95FA1C" id="Straight Connector 9"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pt,12.45pt" to="112.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" strokecolor="windowText" strokeweight="1pt">
                      <v:stroke joinstyle="miter"/>
                    </v:line>
                  </w:pict>
                </mc:Fallback>
              </mc:AlternateContent>
            </w:r>
            <w:r w:rsidRPr="00F7214A">
              <w:rPr>
                <w:rFonts w:ascii="Calibri" w:hAnsi="Calibri" w:cs="Calibri"/>
                <w:sz w:val="24"/>
                <w:szCs w:val="24"/>
              </w:rPr>
              <w:t xml:space="preserve"> </w:t>
            </w:r>
          </w:p>
          <w:p w14:paraId="55C3497C"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noProof/>
                <w:sz w:val="24"/>
                <w:szCs w:val="24"/>
              </w:rPr>
              <mc:AlternateContent>
                <mc:Choice Requires="wps">
                  <w:drawing>
                    <wp:inline distT="0" distB="0" distL="0" distR="0" wp14:anchorId="7C0895B7" wp14:editId="706497B8">
                      <wp:extent cx="1009650" cy="0"/>
                      <wp:effectExtent l="0" t="0" r="0" b="0"/>
                      <wp:docPr id="10" name="Straight Connector 10" descr="Line for writing purposes"/>
                      <wp:cNvGraphicFramePr/>
                      <a:graphic xmlns:a="http://schemas.openxmlformats.org/drawingml/2006/main">
                        <a:graphicData uri="http://schemas.microsoft.com/office/word/2010/wordprocessingShape">
                          <wps:wsp>
                            <wps:cNvCnPr/>
                            <wps:spPr>
                              <a:xfrm flipV="1">
                                <a:off x="0" y="0"/>
                                <a:ext cx="1009650" cy="0"/>
                              </a:xfrm>
                              <a:prstGeom prst="line">
                                <a:avLst/>
                              </a:prstGeom>
                              <a:noFill/>
                              <a:ln w="12700" cap="flat" cmpd="sng" algn="ctr">
                                <a:solidFill>
                                  <a:sysClr val="windowText" lastClr="000000"/>
                                </a:solidFill>
                                <a:prstDash val="solid"/>
                                <a:miter lim="800000"/>
                              </a:ln>
                              <a:effectLst/>
                            </wps:spPr>
                            <wps:bodyPr/>
                          </wps:wsp>
                        </a:graphicData>
                      </a:graphic>
                    </wp:inline>
                  </w:drawing>
                </mc:Choice>
                <mc:Fallback>
                  <w:pict>
                    <v:line w14:anchorId="6853DF2B" id="Straight Connector 10" o:spid="_x0000_s1026" alt="Line for writing purposes" style="flip:y;visibility:visible;mso-wrap-style:square;mso-left-percent:-10001;mso-top-percent:-10001;mso-position-horizontal:absolute;mso-position-horizontal-relative:char;mso-position-vertical:absolute;mso-position-vertical-relative:line;mso-left-percent:-10001;mso-top-percent:-10001" from="0,0" to="7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" strokecolor="windowText" strokeweight="1pt">
                      <v:stroke joinstyle="miter"/>
                      <w10:anchorlock/>
                    </v:line>
                  </w:pict>
                </mc:Fallback>
              </mc:AlternateContent>
            </w:r>
          </w:p>
        </w:tc>
        <w:tc>
          <w:tcPr>
            <w:tcW w:w="1315" w:type="dxa"/>
          </w:tcPr>
          <w:p w14:paraId="3FE6ED98"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Place:</w:t>
            </w:r>
          </w:p>
          <w:p w14:paraId="1935A801" w14:textId="77777777" w:rsidR="00440045" w:rsidRPr="00F7214A" w:rsidRDefault="00440045" w:rsidP="009D543A">
            <w:pPr>
              <w:spacing w:line="276" w:lineRule="auto"/>
              <w:rPr>
                <w:rFonts w:ascii="Calibri" w:hAnsi="Calibri" w:cs="Calibri"/>
                <w:sz w:val="24"/>
                <w:szCs w:val="24"/>
              </w:rPr>
            </w:pPr>
          </w:p>
          <w:p w14:paraId="3A7AE24A" w14:textId="77777777" w:rsidR="00440045" w:rsidRPr="00F7214A" w:rsidRDefault="00440045" w:rsidP="009D543A">
            <w:pPr>
              <w:spacing w:line="276" w:lineRule="auto"/>
              <w:rPr>
                <w:rFonts w:ascii="Calibri" w:hAnsi="Calibri" w:cs="Calibri"/>
                <w:sz w:val="24"/>
                <w:szCs w:val="24"/>
              </w:rPr>
            </w:pPr>
          </w:p>
          <w:p w14:paraId="17480601" w14:textId="77777777" w:rsidR="00440045" w:rsidRPr="00F7214A" w:rsidRDefault="00440045" w:rsidP="009D543A">
            <w:pPr>
              <w:spacing w:line="276" w:lineRule="auto"/>
              <w:rPr>
                <w:rFonts w:ascii="Calibri" w:hAnsi="Calibri" w:cs="Calibri"/>
                <w:sz w:val="24"/>
                <w:szCs w:val="24"/>
              </w:rPr>
            </w:pPr>
          </w:p>
          <w:p w14:paraId="411B1507" w14:textId="77777777" w:rsidR="00440045" w:rsidRPr="00F7214A" w:rsidRDefault="00440045" w:rsidP="009D543A">
            <w:pPr>
              <w:spacing w:line="276" w:lineRule="auto"/>
              <w:rPr>
                <w:rFonts w:ascii="Calibri" w:hAnsi="Calibri" w:cs="Calibri"/>
                <w:sz w:val="24"/>
                <w:szCs w:val="24"/>
              </w:rPr>
            </w:pPr>
          </w:p>
          <w:p w14:paraId="47027E04"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Time(s):</w:t>
            </w:r>
          </w:p>
        </w:tc>
        <w:tc>
          <w:tcPr>
            <w:tcW w:w="2015" w:type="dxa"/>
          </w:tcPr>
          <w:p w14:paraId="45A93C70" w14:textId="77777777" w:rsidR="00440045" w:rsidRPr="00F7214A" w:rsidRDefault="00440045" w:rsidP="009D543A">
            <w:pPr>
              <w:spacing w:line="276" w:lineRule="auto"/>
              <w:rPr>
                <w:rFonts w:ascii="Calibri" w:hAnsi="Calibri" w:cs="Calibri"/>
                <w:sz w:val="24"/>
                <w:szCs w:val="24"/>
              </w:rPr>
            </w:pPr>
          </w:p>
        </w:tc>
        <w:tc>
          <w:tcPr>
            <w:tcW w:w="1725" w:type="dxa"/>
          </w:tcPr>
          <w:p w14:paraId="08807E7D"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Indicate training needed / Who delivers:</w:t>
            </w:r>
          </w:p>
        </w:tc>
        <w:tc>
          <w:tcPr>
            <w:tcW w:w="2865" w:type="dxa"/>
          </w:tcPr>
          <w:p w14:paraId="4481472B" w14:textId="54BA6381"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 xml:space="preserve">Who will take lead if situation is beyond </w:t>
            </w:r>
            <w:r w:rsidR="0036478D">
              <w:rPr>
                <w:rFonts w:ascii="Calibri" w:hAnsi="Calibri" w:cs="Calibri"/>
                <w:sz w:val="24"/>
                <w:szCs w:val="24"/>
              </w:rPr>
              <w:t>paraprofessional’s</w:t>
            </w:r>
            <w:r w:rsidRPr="00F7214A">
              <w:rPr>
                <w:rFonts w:ascii="Calibri" w:hAnsi="Calibri" w:cs="Calibri"/>
                <w:sz w:val="24"/>
                <w:szCs w:val="24"/>
              </w:rPr>
              <w:t xml:space="preserve"> knowledge and skill.</w:t>
            </w:r>
          </w:p>
        </w:tc>
      </w:tr>
      <w:tr w:rsidR="00440045" w:rsidRPr="00F7214A" w14:paraId="3CE344D3" w14:textId="77777777" w:rsidTr="00980D13">
        <w:trPr>
          <w:trHeight w:val="6740"/>
        </w:trPr>
        <w:tc>
          <w:tcPr>
            <w:tcW w:w="3330" w:type="dxa"/>
          </w:tcPr>
          <w:p w14:paraId="02CC976E" w14:textId="77777777" w:rsidR="00440045" w:rsidRPr="00F7214A" w:rsidRDefault="00440045" w:rsidP="009D543A">
            <w:pPr>
              <w:pStyle w:val="ListParagraph"/>
              <w:numPr>
                <w:ilvl w:val="0"/>
                <w:numId w:val="12"/>
              </w:numPr>
              <w:spacing w:line="276" w:lineRule="auto"/>
              <w:rPr>
                <w:rFonts w:ascii="Calibri" w:hAnsi="Calibri" w:cs="Calibri"/>
                <w:b/>
                <w:bCs/>
                <w:sz w:val="24"/>
                <w:szCs w:val="24"/>
              </w:rPr>
            </w:pPr>
            <w:r w:rsidRPr="00F7214A">
              <w:rPr>
                <w:rFonts w:ascii="Calibri" w:hAnsi="Calibri" w:cs="Calibri"/>
                <w:b/>
                <w:bCs/>
                <w:sz w:val="24"/>
                <w:szCs w:val="24"/>
              </w:rPr>
              <w:t>Physical Needs</w:t>
            </w:r>
          </w:p>
          <w:p w14:paraId="7DDA0D81"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Restroom / diapers</w:t>
            </w:r>
          </w:p>
          <w:p w14:paraId="3145170F"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Orientation / Mobility</w:t>
            </w:r>
          </w:p>
          <w:p w14:paraId="42927B55"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Eating / Feeding</w:t>
            </w:r>
          </w:p>
          <w:p w14:paraId="08924067"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Dressing</w:t>
            </w:r>
          </w:p>
          <w:p w14:paraId="6DBD5EB2"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Breathing / Respiration</w:t>
            </w:r>
          </w:p>
          <w:p w14:paraId="14E6C41C"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Medication</w:t>
            </w:r>
          </w:p>
          <w:p w14:paraId="73FE19F2" w14:textId="4430C47C"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Equipment (</w:t>
            </w:r>
            <w:r w:rsidR="00DF5429" w:rsidRPr="00F7214A">
              <w:rPr>
                <w:rFonts w:ascii="Calibri" w:hAnsi="Calibri" w:cs="Calibri"/>
                <w:sz w:val="24"/>
                <w:szCs w:val="24"/>
              </w:rPr>
              <w:t>e.g.,</w:t>
            </w:r>
            <w:r w:rsidRPr="00F7214A">
              <w:rPr>
                <w:rFonts w:ascii="Calibri" w:hAnsi="Calibri" w:cs="Calibri"/>
                <w:sz w:val="24"/>
                <w:szCs w:val="24"/>
              </w:rPr>
              <w:t xml:space="preserve"> hearing aids, wheelchairs)</w:t>
            </w:r>
          </w:p>
          <w:p w14:paraId="76364675"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 xml:space="preserve">Posture, positioning, </w:t>
            </w:r>
          </w:p>
          <w:p w14:paraId="1B39E5ED"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Medicaid-billable procedures</w:t>
            </w:r>
          </w:p>
          <w:p w14:paraId="17366C79"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Has individualized Health Plan in place</w:t>
            </w:r>
          </w:p>
          <w:p w14:paraId="1DEC1A5A"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noProof/>
                <w:sz w:val="24"/>
                <w:szCs w:val="24"/>
              </w:rPr>
              <mc:AlternateContent>
                <mc:Choice Requires="wps">
                  <w:drawing>
                    <wp:anchor distT="0" distB="0" distL="114300" distR="114300" simplePos="0" relativeHeight="251658241" behindDoc="0" locked="0" layoutInCell="1" allowOverlap="1" wp14:anchorId="5E1D72FD" wp14:editId="2AD14B92">
                      <wp:simplePos x="0" y="0"/>
                      <wp:positionH relativeFrom="column">
                        <wp:posOffset>836295</wp:posOffset>
                      </wp:positionH>
                      <wp:positionV relativeFrom="paragraph">
                        <wp:posOffset>163830</wp:posOffset>
                      </wp:positionV>
                      <wp:extent cx="857250"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572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94A216" id="Straight Connector 11"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2.9pt" to="133.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" strokecolor="windowText" strokeweight="1pt">
                      <v:stroke joinstyle="miter"/>
                    </v:line>
                  </w:pict>
                </mc:Fallback>
              </mc:AlternateContent>
            </w:r>
            <w:r w:rsidRPr="00F7214A">
              <w:rPr>
                <w:rFonts w:ascii="Calibri" w:hAnsi="Calibri" w:cs="Calibri"/>
                <w:sz w:val="24"/>
                <w:szCs w:val="24"/>
              </w:rPr>
              <w:t>Other</w:t>
            </w:r>
          </w:p>
        </w:tc>
        <w:tc>
          <w:tcPr>
            <w:tcW w:w="1315" w:type="dxa"/>
          </w:tcPr>
          <w:p w14:paraId="05BBB19C"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Place:</w:t>
            </w:r>
          </w:p>
          <w:p w14:paraId="0C996905" w14:textId="77777777" w:rsidR="00440045" w:rsidRPr="00F7214A" w:rsidRDefault="00440045" w:rsidP="009D543A">
            <w:pPr>
              <w:spacing w:line="276" w:lineRule="auto"/>
              <w:rPr>
                <w:rFonts w:ascii="Calibri" w:hAnsi="Calibri" w:cs="Calibri"/>
                <w:sz w:val="24"/>
                <w:szCs w:val="24"/>
              </w:rPr>
            </w:pPr>
          </w:p>
          <w:p w14:paraId="745E92E5" w14:textId="77777777" w:rsidR="00440045" w:rsidRPr="00F7214A" w:rsidRDefault="00440045" w:rsidP="009D543A">
            <w:pPr>
              <w:spacing w:line="276" w:lineRule="auto"/>
              <w:rPr>
                <w:rFonts w:ascii="Calibri" w:hAnsi="Calibri" w:cs="Calibri"/>
                <w:sz w:val="24"/>
                <w:szCs w:val="24"/>
              </w:rPr>
            </w:pPr>
          </w:p>
          <w:p w14:paraId="6B36503A" w14:textId="77777777" w:rsidR="00440045" w:rsidRPr="00F7214A" w:rsidRDefault="00440045" w:rsidP="009D543A">
            <w:pPr>
              <w:spacing w:line="276" w:lineRule="auto"/>
              <w:rPr>
                <w:rFonts w:ascii="Calibri" w:hAnsi="Calibri" w:cs="Calibri"/>
                <w:sz w:val="24"/>
                <w:szCs w:val="24"/>
              </w:rPr>
            </w:pPr>
          </w:p>
          <w:p w14:paraId="1DB0B6C9" w14:textId="77777777" w:rsidR="00440045" w:rsidRPr="00F7214A" w:rsidRDefault="00440045" w:rsidP="009D543A">
            <w:pPr>
              <w:spacing w:line="276" w:lineRule="auto"/>
              <w:rPr>
                <w:rFonts w:ascii="Calibri" w:hAnsi="Calibri" w:cs="Calibri"/>
                <w:sz w:val="24"/>
                <w:szCs w:val="24"/>
              </w:rPr>
            </w:pPr>
          </w:p>
          <w:p w14:paraId="1F60FE49" w14:textId="77777777" w:rsidR="00440045" w:rsidRPr="00F7214A" w:rsidRDefault="00440045" w:rsidP="009D543A">
            <w:pPr>
              <w:spacing w:line="276" w:lineRule="auto"/>
              <w:rPr>
                <w:rFonts w:ascii="Calibri" w:hAnsi="Calibri" w:cs="Calibri"/>
                <w:sz w:val="24"/>
                <w:szCs w:val="24"/>
              </w:rPr>
            </w:pPr>
          </w:p>
          <w:p w14:paraId="6707F203" w14:textId="77777777" w:rsidR="00440045" w:rsidRPr="00F7214A" w:rsidRDefault="00440045" w:rsidP="009D543A">
            <w:pPr>
              <w:spacing w:line="276" w:lineRule="auto"/>
              <w:rPr>
                <w:rFonts w:ascii="Calibri" w:hAnsi="Calibri" w:cs="Calibri"/>
                <w:sz w:val="24"/>
                <w:szCs w:val="24"/>
              </w:rPr>
            </w:pPr>
          </w:p>
          <w:p w14:paraId="36DC3F79"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Time(s):</w:t>
            </w:r>
          </w:p>
          <w:p w14:paraId="3A7BCB64" w14:textId="77777777" w:rsidR="00440045" w:rsidRPr="00F7214A" w:rsidRDefault="00440045" w:rsidP="009D543A">
            <w:pPr>
              <w:spacing w:line="276" w:lineRule="auto"/>
              <w:rPr>
                <w:rFonts w:ascii="Calibri" w:hAnsi="Calibri" w:cs="Calibri"/>
                <w:sz w:val="24"/>
                <w:szCs w:val="24"/>
              </w:rPr>
            </w:pPr>
          </w:p>
          <w:p w14:paraId="3A368B47" w14:textId="77777777" w:rsidR="00440045" w:rsidRPr="00F7214A" w:rsidRDefault="00440045" w:rsidP="009D543A">
            <w:pPr>
              <w:spacing w:line="276" w:lineRule="auto"/>
              <w:rPr>
                <w:rFonts w:ascii="Calibri" w:hAnsi="Calibri" w:cs="Calibri"/>
                <w:sz w:val="24"/>
                <w:szCs w:val="24"/>
              </w:rPr>
            </w:pPr>
          </w:p>
          <w:p w14:paraId="5989F55D"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Duration:</w:t>
            </w:r>
          </w:p>
          <w:p w14:paraId="1C96D112"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Permanent</w:t>
            </w:r>
          </w:p>
          <w:p w14:paraId="60DF62AC"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Temporary</w:t>
            </w:r>
          </w:p>
        </w:tc>
        <w:tc>
          <w:tcPr>
            <w:tcW w:w="2015" w:type="dxa"/>
          </w:tcPr>
          <w:p w14:paraId="74D95718" w14:textId="77777777" w:rsidR="00440045" w:rsidRPr="00F7214A" w:rsidRDefault="00440045" w:rsidP="009D543A">
            <w:pPr>
              <w:spacing w:line="276" w:lineRule="auto"/>
              <w:rPr>
                <w:rFonts w:ascii="Calibri" w:hAnsi="Calibri" w:cs="Calibri"/>
                <w:sz w:val="24"/>
                <w:szCs w:val="24"/>
              </w:rPr>
            </w:pPr>
          </w:p>
        </w:tc>
        <w:tc>
          <w:tcPr>
            <w:tcW w:w="1725" w:type="dxa"/>
          </w:tcPr>
          <w:p w14:paraId="50EF222A"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Indicate training needed / Who delivers:</w:t>
            </w:r>
          </w:p>
        </w:tc>
        <w:tc>
          <w:tcPr>
            <w:tcW w:w="2865" w:type="dxa"/>
          </w:tcPr>
          <w:p w14:paraId="00FE7536" w14:textId="43C97CA8"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 xml:space="preserve">Who will take lead if situation is beyond </w:t>
            </w:r>
            <w:r w:rsidR="0036478D">
              <w:rPr>
                <w:rFonts w:ascii="Calibri" w:hAnsi="Calibri" w:cs="Calibri"/>
                <w:sz w:val="24"/>
                <w:szCs w:val="24"/>
              </w:rPr>
              <w:t>paraprofessional’s</w:t>
            </w:r>
            <w:r w:rsidRPr="00F7214A">
              <w:rPr>
                <w:rFonts w:ascii="Calibri" w:hAnsi="Calibri" w:cs="Calibri"/>
                <w:sz w:val="24"/>
                <w:szCs w:val="24"/>
              </w:rPr>
              <w:t xml:space="preserve"> knowledge and skill.</w:t>
            </w:r>
          </w:p>
        </w:tc>
      </w:tr>
      <w:tr w:rsidR="00440045" w:rsidRPr="00F7214A" w14:paraId="4AE12F57" w14:textId="77777777" w:rsidTr="009D543A">
        <w:trPr>
          <w:trHeight w:val="593"/>
        </w:trPr>
        <w:tc>
          <w:tcPr>
            <w:tcW w:w="3330" w:type="dxa"/>
            <w:shd w:val="clear" w:color="auto" w:fill="F49E86" w:themeFill="accent1" w:themeFillTint="66"/>
          </w:tcPr>
          <w:p w14:paraId="75D432EF"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lastRenderedPageBreak/>
              <w:t xml:space="preserve">Student Issues/Needs Profile </w:t>
            </w:r>
          </w:p>
        </w:tc>
        <w:tc>
          <w:tcPr>
            <w:tcW w:w="1315" w:type="dxa"/>
            <w:shd w:val="clear" w:color="auto" w:fill="F49E86" w:themeFill="accent1" w:themeFillTint="66"/>
          </w:tcPr>
          <w:p w14:paraId="68B2EFC9"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Logistics</w:t>
            </w:r>
          </w:p>
        </w:tc>
        <w:tc>
          <w:tcPr>
            <w:tcW w:w="2015" w:type="dxa"/>
            <w:shd w:val="clear" w:color="auto" w:fill="F49E86" w:themeFill="accent1" w:themeFillTint="66"/>
          </w:tcPr>
          <w:p w14:paraId="33A5E0B1"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Who could assist?</w:t>
            </w:r>
          </w:p>
        </w:tc>
        <w:tc>
          <w:tcPr>
            <w:tcW w:w="1725" w:type="dxa"/>
            <w:shd w:val="clear" w:color="auto" w:fill="F49E86" w:themeFill="accent1" w:themeFillTint="66"/>
          </w:tcPr>
          <w:p w14:paraId="7DA9A4A3"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Training Plan</w:t>
            </w:r>
          </w:p>
        </w:tc>
        <w:tc>
          <w:tcPr>
            <w:tcW w:w="2865" w:type="dxa"/>
            <w:shd w:val="clear" w:color="auto" w:fill="F49E86" w:themeFill="accent1" w:themeFillTint="66"/>
          </w:tcPr>
          <w:p w14:paraId="701E0636"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Who to contact with questions.</w:t>
            </w:r>
          </w:p>
        </w:tc>
      </w:tr>
      <w:tr w:rsidR="00440045" w:rsidRPr="00F7214A" w14:paraId="0F0818D6" w14:textId="77777777" w:rsidTr="009D543A">
        <w:trPr>
          <w:trHeight w:val="4553"/>
        </w:trPr>
        <w:tc>
          <w:tcPr>
            <w:tcW w:w="3330" w:type="dxa"/>
          </w:tcPr>
          <w:p w14:paraId="3BE201D6" w14:textId="77777777" w:rsidR="00440045" w:rsidRPr="00F7214A" w:rsidRDefault="00440045" w:rsidP="009D543A">
            <w:pPr>
              <w:pStyle w:val="ListParagraph"/>
              <w:numPr>
                <w:ilvl w:val="0"/>
                <w:numId w:val="12"/>
              </w:numPr>
              <w:spacing w:line="276" w:lineRule="auto"/>
              <w:rPr>
                <w:rFonts w:ascii="Calibri" w:hAnsi="Calibri" w:cs="Calibri"/>
                <w:b/>
                <w:bCs/>
                <w:sz w:val="24"/>
                <w:szCs w:val="24"/>
              </w:rPr>
            </w:pPr>
            <w:r w:rsidRPr="00F7214A">
              <w:rPr>
                <w:rFonts w:ascii="Calibri" w:hAnsi="Calibri" w:cs="Calibri"/>
                <w:b/>
                <w:bCs/>
                <w:sz w:val="24"/>
                <w:szCs w:val="24"/>
              </w:rPr>
              <w:t>Social Needs</w:t>
            </w:r>
          </w:p>
          <w:p w14:paraId="686D316D"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Wanders off/ runs away</w:t>
            </w:r>
          </w:p>
          <w:p w14:paraId="400E15C3"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Prompts / cues to interact with peers</w:t>
            </w:r>
          </w:p>
          <w:p w14:paraId="7765BAA5"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Social Instruction</w:t>
            </w:r>
          </w:p>
          <w:p w14:paraId="14B63FDC"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Protection from peers</w:t>
            </w:r>
          </w:p>
          <w:p w14:paraId="2EBC8E66"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Peer instruction how to interact with student</w:t>
            </w:r>
          </w:p>
          <w:p w14:paraId="12AFB0BB"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sz w:val="24"/>
                <w:szCs w:val="24"/>
              </w:rPr>
              <w:t>Adult instruction how to interact with student</w:t>
            </w:r>
          </w:p>
          <w:p w14:paraId="791BA8F5" w14:textId="77777777" w:rsidR="00440045" w:rsidRPr="00F7214A" w:rsidRDefault="00440045" w:rsidP="009D543A">
            <w:pPr>
              <w:pStyle w:val="ListParagraph"/>
              <w:numPr>
                <w:ilvl w:val="0"/>
                <w:numId w:val="14"/>
              </w:numPr>
              <w:spacing w:line="276" w:lineRule="auto"/>
              <w:rPr>
                <w:rFonts w:ascii="Calibri" w:hAnsi="Calibri" w:cs="Calibri"/>
                <w:sz w:val="24"/>
                <w:szCs w:val="24"/>
              </w:rPr>
            </w:pPr>
            <w:r w:rsidRPr="00F7214A">
              <w:rPr>
                <w:rFonts w:ascii="Calibri" w:hAnsi="Calibri" w:cs="Calibri"/>
                <w:noProof/>
                <w:sz w:val="24"/>
                <w:szCs w:val="24"/>
              </w:rPr>
              <mc:AlternateContent>
                <mc:Choice Requires="wps">
                  <w:drawing>
                    <wp:anchor distT="0" distB="0" distL="114300" distR="114300" simplePos="0" relativeHeight="251658242" behindDoc="0" locked="0" layoutInCell="1" allowOverlap="1" wp14:anchorId="3A4CFCF3" wp14:editId="3690D91C">
                      <wp:simplePos x="0" y="0"/>
                      <wp:positionH relativeFrom="column">
                        <wp:posOffset>855345</wp:posOffset>
                      </wp:positionH>
                      <wp:positionV relativeFrom="paragraph">
                        <wp:posOffset>172720</wp:posOffset>
                      </wp:positionV>
                      <wp:extent cx="100965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09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24061" id="Straight Connector 12"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13.6pt" to="14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" strokecolor="black [3200]" strokeweight="1pt">
                      <v:stroke joinstyle="miter"/>
                    </v:line>
                  </w:pict>
                </mc:Fallback>
              </mc:AlternateContent>
            </w:r>
            <w:r w:rsidRPr="00F7214A">
              <w:rPr>
                <w:rFonts w:ascii="Calibri" w:hAnsi="Calibri" w:cs="Calibri"/>
                <w:sz w:val="24"/>
                <w:szCs w:val="24"/>
              </w:rPr>
              <w:t xml:space="preserve"> Other:</w:t>
            </w:r>
          </w:p>
          <w:p w14:paraId="352DB398" w14:textId="77777777" w:rsidR="00440045" w:rsidRPr="00F7214A" w:rsidRDefault="00440045" w:rsidP="009D543A">
            <w:pPr>
              <w:pStyle w:val="ListParagraph"/>
              <w:spacing w:line="276" w:lineRule="auto"/>
              <w:rPr>
                <w:rFonts w:ascii="Calibri" w:hAnsi="Calibri" w:cs="Calibri"/>
                <w:sz w:val="24"/>
                <w:szCs w:val="24"/>
              </w:rPr>
            </w:pPr>
            <w:r w:rsidRPr="00F7214A">
              <w:rPr>
                <w:rFonts w:ascii="Calibri" w:hAnsi="Calibri" w:cs="Calibri"/>
                <w:sz w:val="24"/>
                <w:szCs w:val="24"/>
              </w:rPr>
              <w:t xml:space="preserve"> </w:t>
            </w:r>
          </w:p>
          <w:p w14:paraId="354F99F9" w14:textId="77777777" w:rsidR="00440045" w:rsidRPr="00F7214A" w:rsidRDefault="00440045" w:rsidP="009D543A">
            <w:pPr>
              <w:spacing w:line="276" w:lineRule="auto"/>
              <w:ind w:left="360"/>
              <w:rPr>
                <w:rFonts w:ascii="Calibri" w:hAnsi="Calibri" w:cs="Calibri"/>
                <w:sz w:val="24"/>
                <w:szCs w:val="24"/>
              </w:rPr>
            </w:pPr>
          </w:p>
        </w:tc>
        <w:tc>
          <w:tcPr>
            <w:tcW w:w="1315" w:type="dxa"/>
          </w:tcPr>
          <w:p w14:paraId="49D2B16F"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Place:</w:t>
            </w:r>
          </w:p>
          <w:p w14:paraId="32EDD035" w14:textId="77777777" w:rsidR="00440045" w:rsidRPr="00F7214A" w:rsidRDefault="00440045" w:rsidP="009D543A">
            <w:pPr>
              <w:spacing w:line="276" w:lineRule="auto"/>
              <w:rPr>
                <w:rFonts w:ascii="Calibri" w:hAnsi="Calibri" w:cs="Calibri"/>
                <w:sz w:val="24"/>
                <w:szCs w:val="24"/>
              </w:rPr>
            </w:pPr>
          </w:p>
          <w:p w14:paraId="685955C5" w14:textId="77777777" w:rsidR="00440045" w:rsidRPr="00F7214A" w:rsidRDefault="00440045" w:rsidP="009D543A">
            <w:pPr>
              <w:spacing w:line="276" w:lineRule="auto"/>
              <w:rPr>
                <w:rFonts w:ascii="Calibri" w:hAnsi="Calibri" w:cs="Calibri"/>
                <w:sz w:val="24"/>
                <w:szCs w:val="24"/>
              </w:rPr>
            </w:pPr>
          </w:p>
          <w:p w14:paraId="463C6293" w14:textId="77777777" w:rsidR="00440045" w:rsidRPr="00F7214A" w:rsidRDefault="00440045" w:rsidP="009D543A">
            <w:pPr>
              <w:spacing w:line="276" w:lineRule="auto"/>
              <w:rPr>
                <w:rFonts w:ascii="Calibri" w:hAnsi="Calibri" w:cs="Calibri"/>
                <w:sz w:val="24"/>
                <w:szCs w:val="24"/>
              </w:rPr>
            </w:pPr>
          </w:p>
          <w:p w14:paraId="159E6C7C" w14:textId="77777777" w:rsidR="00440045" w:rsidRPr="00F7214A" w:rsidRDefault="00440045" w:rsidP="009D543A">
            <w:pPr>
              <w:spacing w:line="276" w:lineRule="auto"/>
              <w:rPr>
                <w:rFonts w:ascii="Calibri" w:hAnsi="Calibri" w:cs="Calibri"/>
                <w:sz w:val="24"/>
                <w:szCs w:val="24"/>
              </w:rPr>
            </w:pPr>
          </w:p>
          <w:p w14:paraId="79B484AB"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Time(s):</w:t>
            </w:r>
          </w:p>
        </w:tc>
        <w:tc>
          <w:tcPr>
            <w:tcW w:w="2015" w:type="dxa"/>
          </w:tcPr>
          <w:p w14:paraId="1D529A18" w14:textId="77777777" w:rsidR="00440045" w:rsidRPr="00F7214A" w:rsidRDefault="00440045" w:rsidP="009D543A">
            <w:pPr>
              <w:spacing w:line="276" w:lineRule="auto"/>
              <w:rPr>
                <w:rFonts w:ascii="Calibri" w:hAnsi="Calibri" w:cs="Calibri"/>
                <w:sz w:val="24"/>
                <w:szCs w:val="24"/>
              </w:rPr>
            </w:pPr>
          </w:p>
        </w:tc>
        <w:tc>
          <w:tcPr>
            <w:tcW w:w="1725" w:type="dxa"/>
          </w:tcPr>
          <w:p w14:paraId="04EE5BDF"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Indicate training needed / Who delivers:</w:t>
            </w:r>
          </w:p>
        </w:tc>
        <w:tc>
          <w:tcPr>
            <w:tcW w:w="2865" w:type="dxa"/>
          </w:tcPr>
          <w:p w14:paraId="4747229F"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Who shares supervisory responsibility / name lead person.</w:t>
            </w:r>
          </w:p>
        </w:tc>
      </w:tr>
      <w:tr w:rsidR="00440045" w:rsidRPr="00F7214A" w14:paraId="25742258" w14:textId="77777777" w:rsidTr="009D543A">
        <w:trPr>
          <w:trHeight w:val="6830"/>
        </w:trPr>
        <w:tc>
          <w:tcPr>
            <w:tcW w:w="3330" w:type="dxa"/>
          </w:tcPr>
          <w:p w14:paraId="44AD92DF" w14:textId="77777777" w:rsidR="00440045" w:rsidRPr="00F7214A" w:rsidRDefault="00440045" w:rsidP="009D543A">
            <w:pPr>
              <w:pStyle w:val="ListParagraph"/>
              <w:numPr>
                <w:ilvl w:val="0"/>
                <w:numId w:val="12"/>
              </w:numPr>
              <w:spacing w:line="276" w:lineRule="auto"/>
              <w:rPr>
                <w:rFonts w:ascii="Calibri" w:hAnsi="Calibri" w:cs="Calibri"/>
                <w:b/>
                <w:bCs/>
                <w:sz w:val="24"/>
                <w:szCs w:val="24"/>
              </w:rPr>
            </w:pPr>
            <w:r w:rsidRPr="00F7214A">
              <w:rPr>
                <w:rFonts w:ascii="Calibri" w:hAnsi="Calibri" w:cs="Calibri"/>
                <w:b/>
                <w:bCs/>
                <w:sz w:val="24"/>
                <w:szCs w:val="24"/>
              </w:rPr>
              <w:t>Academic Needs</w:t>
            </w:r>
          </w:p>
          <w:p w14:paraId="51E859A4"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Cues to attend to teachers</w:t>
            </w:r>
          </w:p>
          <w:p w14:paraId="59C3C03E"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Cues to begin tasks</w:t>
            </w:r>
          </w:p>
          <w:p w14:paraId="45B2F84B"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Cues to remain on task</w:t>
            </w:r>
          </w:p>
          <w:p w14:paraId="7DEC330E"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Physical use of instructional materials</w:t>
            </w:r>
          </w:p>
          <w:p w14:paraId="696F89CF"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Modifications of instructions / directions</w:t>
            </w:r>
          </w:p>
          <w:p w14:paraId="7706AF6D"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Modification of materials, tasks (including Braille)</w:t>
            </w:r>
          </w:p>
          <w:p w14:paraId="5684D1A5"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Adaptive Equipment</w:t>
            </w:r>
          </w:p>
          <w:p w14:paraId="406B9A42"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Community-based activities</w:t>
            </w:r>
          </w:p>
          <w:p w14:paraId="7B099E5B"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Job shadow, exploration</w:t>
            </w:r>
          </w:p>
          <w:p w14:paraId="3B0CF4BB"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sz w:val="24"/>
                <w:szCs w:val="24"/>
              </w:rPr>
              <w:t>Work / job skill development</w:t>
            </w:r>
          </w:p>
          <w:p w14:paraId="7B158485" w14:textId="77777777" w:rsidR="00440045" w:rsidRPr="00F7214A" w:rsidRDefault="00440045" w:rsidP="009D543A">
            <w:pPr>
              <w:pStyle w:val="ListParagraph"/>
              <w:numPr>
                <w:ilvl w:val="0"/>
                <w:numId w:val="15"/>
              </w:numPr>
              <w:spacing w:line="276" w:lineRule="auto"/>
              <w:rPr>
                <w:rFonts w:ascii="Calibri" w:hAnsi="Calibri" w:cs="Calibri"/>
                <w:sz w:val="24"/>
                <w:szCs w:val="24"/>
              </w:rPr>
            </w:pPr>
            <w:r w:rsidRPr="00F7214A">
              <w:rPr>
                <w:rFonts w:ascii="Calibri" w:hAnsi="Calibri" w:cs="Calibri"/>
                <w:noProof/>
                <w:sz w:val="24"/>
                <w:szCs w:val="24"/>
              </w:rPr>
              <mc:AlternateContent>
                <mc:Choice Requires="wps">
                  <w:drawing>
                    <wp:anchor distT="0" distB="0" distL="114300" distR="114300" simplePos="0" relativeHeight="251658243" behindDoc="0" locked="0" layoutInCell="1" allowOverlap="1" wp14:anchorId="6DE5D10C" wp14:editId="2491BD4F">
                      <wp:simplePos x="0" y="0"/>
                      <wp:positionH relativeFrom="column">
                        <wp:posOffset>836295</wp:posOffset>
                      </wp:positionH>
                      <wp:positionV relativeFrom="paragraph">
                        <wp:posOffset>163830</wp:posOffset>
                      </wp:positionV>
                      <wp:extent cx="857250"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572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0F7B7" id="Straight Connector 13"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2.9pt" to="133.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" strokecolor="windowText" strokeweight="1pt">
                      <v:stroke joinstyle="miter"/>
                    </v:line>
                  </w:pict>
                </mc:Fallback>
              </mc:AlternateContent>
            </w:r>
            <w:r w:rsidRPr="00F7214A">
              <w:rPr>
                <w:rFonts w:ascii="Calibri" w:hAnsi="Calibri" w:cs="Calibri"/>
                <w:sz w:val="24"/>
                <w:szCs w:val="24"/>
              </w:rPr>
              <w:t>Other</w:t>
            </w:r>
          </w:p>
        </w:tc>
        <w:tc>
          <w:tcPr>
            <w:tcW w:w="1315" w:type="dxa"/>
          </w:tcPr>
          <w:p w14:paraId="0389D350"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Place:</w:t>
            </w:r>
          </w:p>
          <w:p w14:paraId="597C543D" w14:textId="77777777" w:rsidR="00440045" w:rsidRPr="00F7214A" w:rsidRDefault="00440045" w:rsidP="009D543A">
            <w:pPr>
              <w:spacing w:line="276" w:lineRule="auto"/>
              <w:rPr>
                <w:rFonts w:ascii="Calibri" w:hAnsi="Calibri" w:cs="Calibri"/>
                <w:sz w:val="24"/>
                <w:szCs w:val="24"/>
              </w:rPr>
            </w:pPr>
          </w:p>
          <w:p w14:paraId="11B8A080" w14:textId="77777777" w:rsidR="00440045" w:rsidRPr="00F7214A" w:rsidRDefault="00440045" w:rsidP="009D543A">
            <w:pPr>
              <w:spacing w:line="276" w:lineRule="auto"/>
              <w:rPr>
                <w:rFonts w:ascii="Calibri" w:hAnsi="Calibri" w:cs="Calibri"/>
                <w:sz w:val="24"/>
                <w:szCs w:val="24"/>
              </w:rPr>
            </w:pPr>
          </w:p>
          <w:p w14:paraId="72F1F709" w14:textId="77777777" w:rsidR="00440045" w:rsidRPr="00F7214A" w:rsidRDefault="00440045" w:rsidP="009D543A">
            <w:pPr>
              <w:spacing w:line="276" w:lineRule="auto"/>
              <w:rPr>
                <w:rFonts w:ascii="Calibri" w:hAnsi="Calibri" w:cs="Calibri"/>
                <w:sz w:val="24"/>
                <w:szCs w:val="24"/>
              </w:rPr>
            </w:pPr>
          </w:p>
          <w:p w14:paraId="479EF860" w14:textId="77777777" w:rsidR="00440045" w:rsidRPr="00F7214A" w:rsidRDefault="00440045" w:rsidP="009D543A">
            <w:pPr>
              <w:spacing w:line="276" w:lineRule="auto"/>
              <w:rPr>
                <w:rFonts w:ascii="Calibri" w:hAnsi="Calibri" w:cs="Calibri"/>
                <w:sz w:val="24"/>
                <w:szCs w:val="24"/>
              </w:rPr>
            </w:pPr>
          </w:p>
          <w:p w14:paraId="38AB4820" w14:textId="77777777" w:rsidR="00440045" w:rsidRPr="00F7214A" w:rsidRDefault="00440045" w:rsidP="009D543A">
            <w:pPr>
              <w:spacing w:line="276" w:lineRule="auto"/>
              <w:rPr>
                <w:rFonts w:ascii="Calibri" w:hAnsi="Calibri" w:cs="Calibri"/>
                <w:sz w:val="24"/>
                <w:szCs w:val="24"/>
              </w:rPr>
            </w:pPr>
          </w:p>
          <w:p w14:paraId="1DFAD7E2" w14:textId="77777777" w:rsidR="00440045" w:rsidRPr="00F7214A" w:rsidRDefault="00440045" w:rsidP="009D543A">
            <w:pPr>
              <w:spacing w:line="276" w:lineRule="auto"/>
              <w:rPr>
                <w:rFonts w:ascii="Calibri" w:hAnsi="Calibri" w:cs="Calibri"/>
                <w:sz w:val="24"/>
                <w:szCs w:val="24"/>
              </w:rPr>
            </w:pPr>
          </w:p>
          <w:p w14:paraId="3B38ADED"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Time(s):</w:t>
            </w:r>
          </w:p>
          <w:p w14:paraId="0875391D" w14:textId="77777777" w:rsidR="00440045" w:rsidRPr="00F7214A" w:rsidRDefault="00440045" w:rsidP="009D543A">
            <w:pPr>
              <w:spacing w:line="276" w:lineRule="auto"/>
              <w:rPr>
                <w:rFonts w:ascii="Calibri" w:hAnsi="Calibri" w:cs="Calibri"/>
                <w:sz w:val="24"/>
                <w:szCs w:val="24"/>
              </w:rPr>
            </w:pPr>
          </w:p>
          <w:p w14:paraId="141CC31D" w14:textId="77777777" w:rsidR="00440045" w:rsidRPr="00F7214A" w:rsidRDefault="00440045" w:rsidP="009D543A">
            <w:pPr>
              <w:spacing w:line="276" w:lineRule="auto"/>
              <w:rPr>
                <w:rFonts w:ascii="Calibri" w:hAnsi="Calibri" w:cs="Calibri"/>
                <w:sz w:val="24"/>
                <w:szCs w:val="24"/>
              </w:rPr>
            </w:pPr>
          </w:p>
          <w:p w14:paraId="2E75DE24" w14:textId="77777777" w:rsidR="00440045" w:rsidRPr="00F7214A" w:rsidRDefault="00440045" w:rsidP="009D543A">
            <w:pPr>
              <w:spacing w:line="276" w:lineRule="auto"/>
              <w:rPr>
                <w:rFonts w:ascii="Calibri" w:hAnsi="Calibri" w:cs="Calibri"/>
                <w:sz w:val="24"/>
                <w:szCs w:val="24"/>
              </w:rPr>
            </w:pPr>
          </w:p>
          <w:p w14:paraId="7AD7E42A" w14:textId="77777777" w:rsidR="00440045" w:rsidRPr="00F7214A" w:rsidRDefault="00440045" w:rsidP="009D543A">
            <w:pPr>
              <w:spacing w:line="276" w:lineRule="auto"/>
              <w:rPr>
                <w:rFonts w:ascii="Calibri" w:hAnsi="Calibri" w:cs="Calibri"/>
                <w:sz w:val="24"/>
                <w:szCs w:val="24"/>
              </w:rPr>
            </w:pPr>
          </w:p>
          <w:p w14:paraId="47591E56"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Duration:</w:t>
            </w:r>
          </w:p>
          <w:p w14:paraId="40EDA57B"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Permanent</w:t>
            </w:r>
          </w:p>
          <w:p w14:paraId="77F22A29"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Temporary</w:t>
            </w:r>
          </w:p>
        </w:tc>
        <w:tc>
          <w:tcPr>
            <w:tcW w:w="2015" w:type="dxa"/>
          </w:tcPr>
          <w:p w14:paraId="204855DE" w14:textId="77777777" w:rsidR="00440045" w:rsidRPr="00F7214A" w:rsidRDefault="00440045" w:rsidP="009D543A">
            <w:pPr>
              <w:spacing w:line="276" w:lineRule="auto"/>
              <w:rPr>
                <w:rFonts w:ascii="Calibri" w:hAnsi="Calibri" w:cs="Calibri"/>
                <w:sz w:val="24"/>
                <w:szCs w:val="24"/>
              </w:rPr>
            </w:pPr>
          </w:p>
        </w:tc>
        <w:tc>
          <w:tcPr>
            <w:tcW w:w="1725" w:type="dxa"/>
          </w:tcPr>
          <w:p w14:paraId="1212D994"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Indicate training needed / Who delivers:</w:t>
            </w:r>
          </w:p>
        </w:tc>
        <w:tc>
          <w:tcPr>
            <w:tcW w:w="2865" w:type="dxa"/>
          </w:tcPr>
          <w:p w14:paraId="7831B185" w14:textId="77777777" w:rsidR="00440045" w:rsidRPr="00F7214A" w:rsidRDefault="00440045" w:rsidP="009D543A">
            <w:pPr>
              <w:spacing w:line="276" w:lineRule="auto"/>
              <w:rPr>
                <w:rFonts w:ascii="Calibri" w:hAnsi="Calibri" w:cs="Calibri"/>
                <w:sz w:val="24"/>
                <w:szCs w:val="24"/>
              </w:rPr>
            </w:pPr>
            <w:r w:rsidRPr="00F7214A">
              <w:rPr>
                <w:rFonts w:ascii="Calibri" w:hAnsi="Calibri" w:cs="Calibri"/>
                <w:sz w:val="24"/>
                <w:szCs w:val="24"/>
              </w:rPr>
              <w:t>Who shares supervisory responsibility / name lead person.</w:t>
            </w:r>
          </w:p>
        </w:tc>
      </w:tr>
    </w:tbl>
    <w:p w14:paraId="2398FB49" w14:textId="77777777" w:rsidR="00440045" w:rsidRDefault="00440045" w:rsidP="00440045">
      <w:pPr>
        <w:rPr>
          <w:caps/>
          <w:color w:val="511707" w:themeColor="accent1" w:themeShade="7F"/>
          <w:spacing w:val="15"/>
        </w:rPr>
      </w:pPr>
    </w:p>
    <w:p w14:paraId="1876B5FA" w14:textId="1D2FF809" w:rsidR="003C6B6B" w:rsidRPr="005B31B5" w:rsidRDefault="003C6B6B" w:rsidP="003C6B6B">
      <w:pPr>
        <w:pStyle w:val="Heading3"/>
        <w:rPr>
          <w:sz w:val="24"/>
          <w:szCs w:val="24"/>
        </w:rPr>
      </w:pPr>
    </w:p>
    <w:p w14:paraId="6CC2FC99" w14:textId="1554ECF0" w:rsidR="009D543A" w:rsidRPr="008E69CA" w:rsidRDefault="00881C5B" w:rsidP="008E69CA">
      <w:pPr>
        <w:pStyle w:val="Heading3"/>
        <w:rPr>
          <w:sz w:val="24"/>
          <w:szCs w:val="24"/>
        </w:rPr>
      </w:pPr>
      <w:r>
        <w:rPr>
          <w:sz w:val="24"/>
          <w:szCs w:val="24"/>
        </w:rPr>
        <w:t>F</w:t>
      </w:r>
      <w:r w:rsidR="005B31B5" w:rsidRPr="008E69CA">
        <w:rPr>
          <w:sz w:val="24"/>
          <w:szCs w:val="24"/>
        </w:rPr>
        <w:t xml:space="preserve">.) </w:t>
      </w:r>
      <w:r w:rsidR="00352D55" w:rsidRPr="008E69CA">
        <w:rPr>
          <w:sz w:val="24"/>
          <w:szCs w:val="24"/>
        </w:rPr>
        <w:t xml:space="preserve">Techniques to </w:t>
      </w:r>
      <w:r w:rsidR="00513167" w:rsidRPr="008E69CA">
        <w:rPr>
          <w:sz w:val="24"/>
          <w:szCs w:val="24"/>
        </w:rPr>
        <w:t xml:space="preserve">promote independence and fade </w:t>
      </w:r>
      <w:r w:rsidR="00BD0123" w:rsidRPr="008E69CA">
        <w:rPr>
          <w:sz w:val="24"/>
          <w:szCs w:val="24"/>
        </w:rPr>
        <w:t>paraprofessional support</w:t>
      </w:r>
      <w:r w:rsidR="004268B5">
        <w:rPr>
          <w:sz w:val="24"/>
          <w:szCs w:val="24"/>
        </w:rPr>
        <w:t xml:space="preserve"> </w:t>
      </w:r>
    </w:p>
    <w:p w14:paraId="251263A5" w14:textId="013B2007" w:rsidR="00BD0123" w:rsidRPr="00F7214A" w:rsidRDefault="0036478D"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Observe whether</w:t>
      </w:r>
      <w:r w:rsidR="00BD0123" w:rsidRPr="00F7214A">
        <w:rPr>
          <w:rFonts w:ascii="Calibri" w:eastAsia="Times New Roman" w:hAnsi="Calibri" w:cs="Calibri"/>
          <w:color w:val="000000" w:themeColor="text1"/>
          <w:sz w:val="24"/>
          <w:szCs w:val="24"/>
        </w:rPr>
        <w:t xml:space="preserve"> the student </w:t>
      </w:r>
      <w:r>
        <w:rPr>
          <w:rFonts w:ascii="Calibri" w:eastAsia="Times New Roman" w:hAnsi="Calibri" w:cs="Calibri"/>
          <w:color w:val="000000" w:themeColor="text1"/>
          <w:sz w:val="24"/>
          <w:szCs w:val="24"/>
        </w:rPr>
        <w:t xml:space="preserve">can </w:t>
      </w:r>
      <w:r w:rsidR="00BD0123" w:rsidRPr="00F7214A">
        <w:rPr>
          <w:rFonts w:ascii="Calibri" w:eastAsia="Times New Roman" w:hAnsi="Calibri" w:cs="Calibri"/>
          <w:color w:val="000000" w:themeColor="text1"/>
          <w:sz w:val="24"/>
          <w:szCs w:val="24"/>
        </w:rPr>
        <w:t>ask for help from the teacher or peers first? Can the student problem solve on his/her own?</w:t>
      </w:r>
    </w:p>
    <w:p w14:paraId="4D856949"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Give the student extra time to process and respond before assisting.</w:t>
      </w:r>
    </w:p>
    <w:p w14:paraId="12250624"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Have high expectations as to what the student understands or can do independently.</w:t>
      </w:r>
    </w:p>
    <w:p w14:paraId="316946C8" w14:textId="0E78D602"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Provide a consistent classroom schedule (posted, visual, at desk if needed, reinforcement periods included). Teach student how to use the tools.</w:t>
      </w:r>
    </w:p>
    <w:p w14:paraId="2ECD26DF"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Teach independence skills (raising hand, asking for help, modeling other students).</w:t>
      </w:r>
    </w:p>
    <w:p w14:paraId="0F59060B" w14:textId="04CCAA9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Direct the student to speak directly to the classroom</w:t>
      </w:r>
      <w:r w:rsidR="0083769E">
        <w:rPr>
          <w:rFonts w:ascii="Calibri" w:eastAsia="Times New Roman" w:hAnsi="Calibri" w:cs="Calibri"/>
          <w:color w:val="000000" w:themeColor="text1"/>
          <w:sz w:val="24"/>
          <w:szCs w:val="24"/>
        </w:rPr>
        <w:t>.</w:t>
      </w:r>
      <w:r w:rsidRPr="00F7214A">
        <w:rPr>
          <w:rFonts w:ascii="Calibri" w:eastAsia="Times New Roman" w:hAnsi="Calibri" w:cs="Calibri"/>
          <w:color w:val="000000" w:themeColor="text1"/>
          <w:sz w:val="24"/>
          <w:szCs w:val="24"/>
        </w:rPr>
        <w:t xml:space="preserve"> The </w:t>
      </w:r>
      <w:r w:rsidR="0053684C">
        <w:rPr>
          <w:rFonts w:ascii="Calibri" w:eastAsia="Times New Roman" w:hAnsi="Calibri" w:cs="Calibri"/>
          <w:color w:val="000000" w:themeColor="text1"/>
          <w:sz w:val="24"/>
          <w:szCs w:val="24"/>
        </w:rPr>
        <w:t>paraprofessional</w:t>
      </w:r>
      <w:r w:rsidRPr="00F7214A">
        <w:rPr>
          <w:rFonts w:ascii="Calibri" w:eastAsia="Times New Roman" w:hAnsi="Calibri" w:cs="Calibri"/>
          <w:color w:val="000000" w:themeColor="text1"/>
          <w:sz w:val="24"/>
          <w:szCs w:val="24"/>
        </w:rPr>
        <w:t xml:space="preserve"> should not voice the student’s answer or questions unless required by the IEP.</w:t>
      </w:r>
    </w:p>
    <w:p w14:paraId="65497CFB"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Prompt the student to listen to the teacher’s instructions. Repeat only when necessary.</w:t>
      </w:r>
    </w:p>
    <w:p w14:paraId="4F4C90BC"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Encourage age-appropriate work habits. Teach the student to socially reference what their peers are doing.</w:t>
      </w:r>
    </w:p>
    <w:p w14:paraId="4759572F"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Be aware of proximity. Sit with the student only when necessary.</w:t>
      </w:r>
    </w:p>
    <w:p w14:paraId="49728C93"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Encourage peer assistance and partnering. Teach peers how to help, not enable.</w:t>
      </w:r>
    </w:p>
    <w:p w14:paraId="4A87CFD3"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Color-code materials to assist with organization.</w:t>
      </w:r>
    </w:p>
    <w:p w14:paraId="573CA51F"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Use transition visuals or objects to help student anticipate/complete transition.</w:t>
      </w:r>
    </w:p>
    <w:p w14:paraId="4C977D70" w14:textId="77777777" w:rsidR="00BD0123" w:rsidRPr="00F7214A" w:rsidRDefault="00BD0123" w:rsidP="00107C3E">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Break big tasks into steps. Have the student assist as appropriate.</w:t>
      </w:r>
    </w:p>
    <w:p w14:paraId="5031797C" w14:textId="27A8B6AF" w:rsidR="003C6B6B" w:rsidRDefault="00BD0123" w:rsidP="006517E2">
      <w:pPr>
        <w:numPr>
          <w:ilvl w:val="0"/>
          <w:numId w:val="16"/>
        </w:numPr>
        <w:shd w:val="clear" w:color="auto" w:fill="FFFFFF"/>
        <w:spacing w:beforeAutospacing="1" w:after="100" w:afterAutospacing="1" w:line="480" w:lineRule="auto"/>
        <w:rPr>
          <w:rFonts w:ascii="Calibri" w:eastAsia="Times New Roman" w:hAnsi="Calibri" w:cs="Calibri"/>
          <w:color w:val="000000" w:themeColor="text1"/>
          <w:sz w:val="24"/>
          <w:szCs w:val="24"/>
        </w:rPr>
      </w:pPr>
      <w:r w:rsidRPr="00F7214A">
        <w:rPr>
          <w:rFonts w:ascii="Calibri" w:eastAsia="Times New Roman" w:hAnsi="Calibri" w:cs="Calibri"/>
          <w:color w:val="000000" w:themeColor="text1"/>
          <w:sz w:val="24"/>
          <w:szCs w:val="24"/>
        </w:rPr>
        <w:t>Give choices.</w:t>
      </w:r>
    </w:p>
    <w:p w14:paraId="0E750FEC" w14:textId="77777777" w:rsidR="003C6B6B" w:rsidRDefault="003C6B6B">
      <w:pPr>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br w:type="page"/>
      </w:r>
    </w:p>
    <w:p w14:paraId="3A238EDF" w14:textId="7E2A0ED1" w:rsidR="000B51EC" w:rsidRPr="002A54BA" w:rsidRDefault="002A54BA" w:rsidP="00E60B0D">
      <w:pPr>
        <w:pStyle w:val="Heading1"/>
        <w:rPr>
          <w:rFonts w:eastAsia="Times New Roman"/>
          <w:sz w:val="28"/>
          <w:szCs w:val="28"/>
        </w:rPr>
      </w:pPr>
      <w:r w:rsidRPr="002A54BA">
        <w:rPr>
          <w:rFonts w:eastAsia="Times New Roman"/>
          <w:sz w:val="28"/>
          <w:szCs w:val="28"/>
        </w:rPr>
        <w:lastRenderedPageBreak/>
        <w:t xml:space="preserve">Appendix b: </w:t>
      </w:r>
      <w:r w:rsidR="003C6B6B" w:rsidRPr="003C6B6B">
        <w:rPr>
          <w:rFonts w:eastAsia="Times New Roman"/>
          <w:sz w:val="28"/>
          <w:szCs w:val="28"/>
        </w:rPr>
        <w:t>Planning and Support</w:t>
      </w:r>
      <w:r w:rsidR="009D543A">
        <w:rPr>
          <w:rFonts w:eastAsia="Times New Roman"/>
          <w:sz w:val="28"/>
          <w:szCs w:val="28"/>
        </w:rPr>
        <w:t xml:space="preserve"> resources</w:t>
      </w:r>
    </w:p>
    <w:p w14:paraId="012CE2FA" w14:textId="41D4AFD8" w:rsidR="000B51EC" w:rsidRPr="00202957" w:rsidRDefault="00125F3A" w:rsidP="00125F3A">
      <w:pPr>
        <w:pStyle w:val="Heading3"/>
        <w:ind w:left="360"/>
        <w:rPr>
          <w:rFonts w:eastAsia="Times New Roman"/>
          <w:sz w:val="24"/>
          <w:szCs w:val="24"/>
        </w:rPr>
      </w:pPr>
      <w:r>
        <w:rPr>
          <w:rFonts w:eastAsia="Times New Roman"/>
          <w:sz w:val="24"/>
          <w:szCs w:val="24"/>
        </w:rPr>
        <w:t xml:space="preserve">A.) </w:t>
      </w:r>
      <w:r w:rsidR="000B51EC" w:rsidRPr="00202957">
        <w:rPr>
          <w:rFonts w:eastAsia="Times New Roman"/>
          <w:sz w:val="24"/>
          <w:szCs w:val="24"/>
        </w:rPr>
        <w:t>Intensive Needs Checklist</w:t>
      </w:r>
      <w:r w:rsidR="009D543A">
        <w:rPr>
          <w:rFonts w:eastAsia="Times New Roman"/>
          <w:sz w:val="24"/>
          <w:szCs w:val="24"/>
        </w:rPr>
        <w:t xml:space="preserve"> </w:t>
      </w:r>
    </w:p>
    <w:tbl>
      <w:tblPr>
        <w:tblStyle w:val="TableGrid"/>
        <w:tblpPr w:leftFromText="180" w:rightFromText="180" w:vertAnchor="text" w:horzAnchor="margin" w:tblpY="424"/>
        <w:tblW w:w="9355" w:type="dxa"/>
        <w:tblLook w:val="04A0" w:firstRow="1" w:lastRow="0" w:firstColumn="1" w:lastColumn="0" w:noHBand="0" w:noVBand="1"/>
      </w:tblPr>
      <w:tblGrid>
        <w:gridCol w:w="7645"/>
        <w:gridCol w:w="810"/>
        <w:gridCol w:w="900"/>
      </w:tblGrid>
      <w:tr w:rsidR="000B51EC" w:rsidRPr="00F7214A" w14:paraId="499AC20B" w14:textId="77777777" w:rsidTr="009D543A">
        <w:trPr>
          <w:trHeight w:val="800"/>
        </w:trPr>
        <w:tc>
          <w:tcPr>
            <w:tcW w:w="7645" w:type="dxa"/>
            <w:tcBorders>
              <w:right w:val="single" w:sz="4" w:space="0" w:color="auto"/>
            </w:tcBorders>
          </w:tcPr>
          <w:p w14:paraId="320C34DD"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Is there a safety concern for self or others? Please Describe.</w:t>
            </w:r>
          </w:p>
        </w:tc>
        <w:tc>
          <w:tcPr>
            <w:tcW w:w="810" w:type="dxa"/>
            <w:tcBorders>
              <w:top w:val="single" w:sz="4" w:space="0" w:color="auto"/>
              <w:left w:val="single" w:sz="4" w:space="0" w:color="auto"/>
              <w:bottom w:val="single" w:sz="4" w:space="0" w:color="auto"/>
              <w:right w:val="single" w:sz="4" w:space="0" w:color="auto"/>
            </w:tcBorders>
          </w:tcPr>
          <w:p w14:paraId="1954C3E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63ED1E92"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1ABAA377"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051DD4EA"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p w14:paraId="647DCFD3"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r>
      <w:tr w:rsidR="000B51EC" w:rsidRPr="00F7214A" w14:paraId="07346829" w14:textId="77777777" w:rsidTr="009D543A">
        <w:trPr>
          <w:trHeight w:val="1220"/>
        </w:trPr>
        <w:tc>
          <w:tcPr>
            <w:tcW w:w="7645" w:type="dxa"/>
            <w:tcBorders>
              <w:right w:val="single" w:sz="4" w:space="0" w:color="auto"/>
            </w:tcBorders>
          </w:tcPr>
          <w:p w14:paraId="51130B84"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 xml:space="preserve">Does the student require continual teacher prompts: </w:t>
            </w:r>
          </w:p>
          <w:p w14:paraId="62ADB9E4"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During instruction and/or</w:t>
            </w:r>
          </w:p>
          <w:p w14:paraId="3DC15218"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After instruction</w:t>
            </w:r>
          </w:p>
        </w:tc>
        <w:tc>
          <w:tcPr>
            <w:tcW w:w="810" w:type="dxa"/>
            <w:tcBorders>
              <w:top w:val="single" w:sz="4" w:space="0" w:color="auto"/>
              <w:left w:val="single" w:sz="4" w:space="0" w:color="auto"/>
              <w:bottom w:val="single" w:sz="4" w:space="0" w:color="auto"/>
              <w:right w:val="single" w:sz="4" w:space="0" w:color="auto"/>
            </w:tcBorders>
          </w:tcPr>
          <w:p w14:paraId="3C773CA2"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455DEB7E"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p w14:paraId="3F20160B"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4CFA7298"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3F0B1FD0"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p w14:paraId="28D04C4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p w14:paraId="5A0BE25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14F7F310"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r>
      <w:tr w:rsidR="000B51EC" w:rsidRPr="00F7214A" w14:paraId="5DB64DE2" w14:textId="77777777" w:rsidTr="009D543A">
        <w:trPr>
          <w:trHeight w:val="1805"/>
        </w:trPr>
        <w:tc>
          <w:tcPr>
            <w:tcW w:w="7645" w:type="dxa"/>
            <w:tcBorders>
              <w:right w:val="single" w:sz="4" w:space="0" w:color="auto"/>
            </w:tcBorders>
          </w:tcPr>
          <w:p w14:paraId="008C9AFB"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Does the student require assistance with basic functional skills?</w:t>
            </w:r>
          </w:p>
          <w:p w14:paraId="2D22377F"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Toileting</w:t>
            </w:r>
          </w:p>
          <w:p w14:paraId="14B7D257"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Mobility</w:t>
            </w:r>
          </w:p>
          <w:p w14:paraId="6B0D125B"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Feeding</w:t>
            </w:r>
          </w:p>
          <w:p w14:paraId="6F861ED6"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Dressing</w:t>
            </w:r>
          </w:p>
          <w:p w14:paraId="0759DE06"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Following basic safety rules</w:t>
            </w:r>
          </w:p>
        </w:tc>
        <w:tc>
          <w:tcPr>
            <w:tcW w:w="810" w:type="dxa"/>
            <w:tcBorders>
              <w:top w:val="single" w:sz="4" w:space="0" w:color="auto"/>
              <w:left w:val="single" w:sz="4" w:space="0" w:color="auto"/>
              <w:bottom w:val="single" w:sz="4" w:space="0" w:color="auto"/>
              <w:right w:val="single" w:sz="4" w:space="0" w:color="auto"/>
            </w:tcBorders>
          </w:tcPr>
          <w:p w14:paraId="1DA73D69"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33EBA595"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723C270F"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08B353C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62A2A1EF"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142B2C16"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p w14:paraId="57470ECC"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5C0F9AE6"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r>
      <w:tr w:rsidR="000B51EC" w:rsidRPr="00F7214A" w14:paraId="34C270ED" w14:textId="77777777" w:rsidTr="009D543A">
        <w:trPr>
          <w:trHeight w:val="707"/>
        </w:trPr>
        <w:tc>
          <w:tcPr>
            <w:tcW w:w="7645" w:type="dxa"/>
            <w:tcBorders>
              <w:right w:val="single" w:sz="4" w:space="0" w:color="auto"/>
            </w:tcBorders>
          </w:tcPr>
          <w:p w14:paraId="35D6B942"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Is the student’s performance consistent with his or her aptitude?</w:t>
            </w:r>
          </w:p>
          <w:p w14:paraId="098DF0DF" w14:textId="77777777" w:rsidR="000B51EC" w:rsidRPr="00F7214A" w:rsidRDefault="000B51EC" w:rsidP="009D543A">
            <w:pPr>
              <w:pStyle w:val="ListParagraph"/>
              <w:tabs>
                <w:tab w:val="center" w:pos="4680"/>
                <w:tab w:val="left" w:pos="8370"/>
              </w:tabs>
              <w:spacing w:line="276" w:lineRule="auto"/>
              <w:rPr>
                <w:rFonts w:ascii="Calibri" w:eastAsia="Times New Roman" w:hAnsi="Calibri" w:cs="Calibri"/>
                <w:sz w:val="24"/>
                <w:szCs w:val="24"/>
              </w:rPr>
            </w:pPr>
          </w:p>
        </w:tc>
        <w:tc>
          <w:tcPr>
            <w:tcW w:w="810" w:type="dxa"/>
            <w:tcBorders>
              <w:top w:val="single" w:sz="4" w:space="0" w:color="auto"/>
              <w:left w:val="single" w:sz="4" w:space="0" w:color="auto"/>
              <w:bottom w:val="single" w:sz="4" w:space="0" w:color="auto"/>
              <w:right w:val="single" w:sz="4" w:space="0" w:color="auto"/>
            </w:tcBorders>
          </w:tcPr>
          <w:p w14:paraId="255E50F6"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2E54BED1"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04291C6A"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3833C2BC"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tc>
      </w:tr>
      <w:tr w:rsidR="000B51EC" w:rsidRPr="00F7214A" w14:paraId="2FFBA97A" w14:textId="77777777" w:rsidTr="009D543A">
        <w:trPr>
          <w:trHeight w:val="905"/>
        </w:trPr>
        <w:tc>
          <w:tcPr>
            <w:tcW w:w="7645" w:type="dxa"/>
            <w:tcBorders>
              <w:right w:val="single" w:sz="4" w:space="0" w:color="auto"/>
            </w:tcBorders>
          </w:tcPr>
          <w:p w14:paraId="22730AA4"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Do his or her peers include the student in classroom activities?</w:t>
            </w:r>
          </w:p>
          <w:p w14:paraId="326C078D" w14:textId="77777777" w:rsidR="000B51EC" w:rsidRPr="00F7214A" w:rsidRDefault="000B51EC" w:rsidP="009D543A">
            <w:pPr>
              <w:pStyle w:val="ListParagraph"/>
              <w:tabs>
                <w:tab w:val="center" w:pos="4680"/>
                <w:tab w:val="left" w:pos="8370"/>
              </w:tabs>
              <w:spacing w:line="276" w:lineRule="auto"/>
              <w:rPr>
                <w:rFonts w:ascii="Calibri" w:eastAsia="Times New Roman" w:hAnsi="Calibri" w:cs="Calibri"/>
                <w:sz w:val="24"/>
                <w:szCs w:val="24"/>
              </w:rPr>
            </w:pPr>
          </w:p>
        </w:tc>
        <w:tc>
          <w:tcPr>
            <w:tcW w:w="810" w:type="dxa"/>
            <w:tcBorders>
              <w:top w:val="single" w:sz="4" w:space="0" w:color="auto"/>
              <w:left w:val="single" w:sz="4" w:space="0" w:color="auto"/>
              <w:bottom w:val="single" w:sz="4" w:space="0" w:color="auto"/>
              <w:right w:val="single" w:sz="4" w:space="0" w:color="auto"/>
            </w:tcBorders>
          </w:tcPr>
          <w:p w14:paraId="756A7B1F"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1102385E"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1D393B67"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37A89C4F"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p w14:paraId="5A815DE3"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r>
      <w:tr w:rsidR="000B51EC" w:rsidRPr="00F7214A" w14:paraId="20157F8D" w14:textId="77777777" w:rsidTr="009D543A">
        <w:trPr>
          <w:trHeight w:val="1040"/>
        </w:trPr>
        <w:tc>
          <w:tcPr>
            <w:tcW w:w="7645" w:type="dxa"/>
            <w:tcBorders>
              <w:right w:val="single" w:sz="4" w:space="0" w:color="auto"/>
            </w:tcBorders>
          </w:tcPr>
          <w:p w14:paraId="64A18941"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Is the student currently receiving specialized small or individualized group instruction in specific academic areas? Please describe.</w:t>
            </w:r>
          </w:p>
          <w:p w14:paraId="241B7DF3" w14:textId="77777777" w:rsidR="000B51EC" w:rsidRPr="00F7214A" w:rsidRDefault="000B51EC" w:rsidP="009D543A">
            <w:pPr>
              <w:pStyle w:val="ListParagraph"/>
              <w:tabs>
                <w:tab w:val="center" w:pos="4680"/>
                <w:tab w:val="left" w:pos="8370"/>
              </w:tabs>
              <w:spacing w:line="276" w:lineRule="auto"/>
              <w:rPr>
                <w:rFonts w:ascii="Calibri" w:eastAsia="Times New Roman" w:hAnsi="Calibri" w:cs="Calibri"/>
                <w:sz w:val="24"/>
                <w:szCs w:val="24"/>
              </w:rPr>
            </w:pPr>
          </w:p>
        </w:tc>
        <w:tc>
          <w:tcPr>
            <w:tcW w:w="810" w:type="dxa"/>
            <w:tcBorders>
              <w:top w:val="single" w:sz="4" w:space="0" w:color="auto"/>
              <w:left w:val="single" w:sz="4" w:space="0" w:color="auto"/>
              <w:bottom w:val="single" w:sz="4" w:space="0" w:color="auto"/>
              <w:right w:val="single" w:sz="4" w:space="0" w:color="auto"/>
            </w:tcBorders>
          </w:tcPr>
          <w:p w14:paraId="4DBB8601"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2E10AD14"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50CCB480"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58358357"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17FC8F94"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4F1CD49E"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tc>
      </w:tr>
      <w:tr w:rsidR="000B51EC" w:rsidRPr="00F7214A" w14:paraId="6FA7A012" w14:textId="77777777" w:rsidTr="009D543A">
        <w:trPr>
          <w:trHeight w:val="2237"/>
        </w:trPr>
        <w:tc>
          <w:tcPr>
            <w:tcW w:w="7645" w:type="dxa"/>
            <w:tcBorders>
              <w:right w:val="single" w:sz="4" w:space="0" w:color="auto"/>
            </w:tcBorders>
          </w:tcPr>
          <w:p w14:paraId="73CB0901"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lastRenderedPageBreak/>
              <w:t>Please note what interventions or program changes you have tried and describe their rate of success (e.g., cooperative learning, behavior management plan, re-grouping within the classroom, pairing with other students).</w:t>
            </w:r>
          </w:p>
          <w:p w14:paraId="4F2561D3"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6826BC3C" w14:textId="77777777" w:rsidR="000B51EC" w:rsidRPr="00F7214A" w:rsidRDefault="000B51EC" w:rsidP="009D543A">
            <w:pPr>
              <w:pStyle w:val="ListParagraph"/>
              <w:numPr>
                <w:ilvl w:val="0"/>
                <w:numId w:val="24"/>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If these interventions are not an option, please explain why.</w:t>
            </w:r>
          </w:p>
          <w:p w14:paraId="311028CF"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c>
          <w:tcPr>
            <w:tcW w:w="810" w:type="dxa"/>
            <w:tcBorders>
              <w:top w:val="single" w:sz="4" w:space="0" w:color="auto"/>
              <w:left w:val="single" w:sz="4" w:space="0" w:color="auto"/>
              <w:bottom w:val="single" w:sz="4" w:space="0" w:color="auto"/>
              <w:right w:val="single" w:sz="4" w:space="0" w:color="auto"/>
            </w:tcBorders>
          </w:tcPr>
          <w:p w14:paraId="53FA4CF6"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4467694F"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4E3FE3C6"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0412083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Yes</w:t>
            </w:r>
          </w:p>
        </w:tc>
        <w:tc>
          <w:tcPr>
            <w:tcW w:w="900" w:type="dxa"/>
            <w:tcBorders>
              <w:top w:val="single" w:sz="4" w:space="0" w:color="auto"/>
              <w:left w:val="single" w:sz="4" w:space="0" w:color="auto"/>
              <w:bottom w:val="single" w:sz="4" w:space="0" w:color="auto"/>
              <w:right w:val="single" w:sz="4" w:space="0" w:color="auto"/>
            </w:tcBorders>
          </w:tcPr>
          <w:p w14:paraId="42D2AF74"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27A1BDD3"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02FC027A"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18F7A5F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No</w:t>
            </w:r>
          </w:p>
        </w:tc>
      </w:tr>
      <w:tr w:rsidR="00044E60" w:rsidRPr="00F7214A" w14:paraId="64B39829" w14:textId="77777777" w:rsidTr="009D543A">
        <w:trPr>
          <w:trHeight w:val="1733"/>
        </w:trPr>
        <w:tc>
          <w:tcPr>
            <w:tcW w:w="9355" w:type="dxa"/>
            <w:gridSpan w:val="3"/>
            <w:tcBorders>
              <w:right w:val="single" w:sz="4" w:space="0" w:color="auto"/>
            </w:tcBorders>
          </w:tcPr>
          <w:p w14:paraId="7559BFEA" w14:textId="4F7B5EA0" w:rsidR="00044E60" w:rsidRDefault="00CC6F46"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Pr>
                <w:rFonts w:ascii="Calibri" w:eastAsia="Times New Roman" w:hAnsi="Calibri" w:cs="Calibri"/>
                <w:sz w:val="24"/>
                <w:szCs w:val="24"/>
              </w:rPr>
              <w:t>Has</w:t>
            </w:r>
            <w:r w:rsidR="00044E60" w:rsidRPr="00F7214A">
              <w:rPr>
                <w:rFonts w:ascii="Calibri" w:eastAsia="Times New Roman" w:hAnsi="Calibri" w:cs="Calibri"/>
                <w:sz w:val="24"/>
                <w:szCs w:val="24"/>
              </w:rPr>
              <w:t xml:space="preserve"> an administrator observed the student?</w:t>
            </w:r>
            <w:r w:rsidR="00044E60">
              <w:rPr>
                <w:rFonts w:ascii="Calibri" w:eastAsia="Times New Roman" w:hAnsi="Calibri" w:cs="Calibri"/>
                <w:sz w:val="24"/>
                <w:szCs w:val="24"/>
              </w:rPr>
              <w:t xml:space="preserve"> </w:t>
            </w:r>
          </w:p>
          <w:p w14:paraId="6361D14C" w14:textId="77777777" w:rsidR="00044E60" w:rsidRDefault="00044E60" w:rsidP="009D543A">
            <w:pPr>
              <w:pStyle w:val="ListParagraph"/>
              <w:numPr>
                <w:ilvl w:val="1"/>
                <w:numId w:val="23"/>
              </w:numPr>
              <w:tabs>
                <w:tab w:val="center" w:pos="4680"/>
                <w:tab w:val="left" w:pos="8370"/>
              </w:tabs>
              <w:spacing w:line="276" w:lineRule="auto"/>
              <w:rPr>
                <w:rFonts w:ascii="Calibri" w:eastAsia="Times New Roman" w:hAnsi="Calibri" w:cs="Calibri"/>
                <w:sz w:val="24"/>
                <w:szCs w:val="24"/>
              </w:rPr>
            </w:pPr>
            <w:r>
              <w:rPr>
                <w:rFonts w:ascii="Calibri" w:eastAsia="Times New Roman" w:hAnsi="Calibri" w:cs="Calibri"/>
                <w:sz w:val="24"/>
                <w:szCs w:val="24"/>
              </w:rPr>
              <w:t xml:space="preserve">Ensure all identified accommodations/modifications and supports are being implemented. </w:t>
            </w:r>
          </w:p>
          <w:p w14:paraId="3E8C5BFA" w14:textId="77777777" w:rsidR="00044E60" w:rsidRDefault="00044E60" w:rsidP="009D543A">
            <w:pPr>
              <w:pStyle w:val="ListParagraph"/>
              <w:numPr>
                <w:ilvl w:val="1"/>
                <w:numId w:val="23"/>
              </w:numPr>
              <w:tabs>
                <w:tab w:val="center" w:pos="4680"/>
                <w:tab w:val="left" w:pos="8370"/>
              </w:tabs>
              <w:spacing w:line="276" w:lineRule="auto"/>
              <w:rPr>
                <w:rFonts w:ascii="Calibri" w:eastAsia="Times New Roman" w:hAnsi="Calibri" w:cs="Calibri"/>
                <w:sz w:val="24"/>
                <w:szCs w:val="24"/>
              </w:rPr>
            </w:pPr>
            <w:r w:rsidRPr="00044E60">
              <w:rPr>
                <w:rFonts w:ascii="Calibri" w:eastAsia="Times New Roman" w:hAnsi="Calibri" w:cs="Calibri"/>
                <w:sz w:val="24"/>
                <w:szCs w:val="24"/>
              </w:rPr>
              <w:t>Is an aide necessary or can other supports or environmental changes be made to support student?</w:t>
            </w:r>
          </w:p>
          <w:p w14:paraId="6C65C248" w14:textId="021AFAD3" w:rsidR="00044E60" w:rsidRDefault="00044E60" w:rsidP="00044E60">
            <w:pPr>
              <w:tabs>
                <w:tab w:val="center" w:pos="4680"/>
                <w:tab w:val="left" w:pos="8370"/>
              </w:tabs>
              <w:rPr>
                <w:rFonts w:ascii="Calibri" w:eastAsia="Times New Roman" w:hAnsi="Calibri" w:cs="Calibri"/>
                <w:sz w:val="24"/>
                <w:szCs w:val="24"/>
              </w:rPr>
            </w:pPr>
            <w:r>
              <w:rPr>
                <w:rFonts w:ascii="Calibri" w:eastAsia="Times New Roman" w:hAnsi="Calibri" w:cs="Calibri"/>
                <w:sz w:val="24"/>
                <w:szCs w:val="24"/>
              </w:rPr>
              <w:t>Please describe observation:</w:t>
            </w:r>
          </w:p>
          <w:p w14:paraId="2659F4B1" w14:textId="77777777" w:rsidR="00044E60" w:rsidRDefault="00044E60" w:rsidP="00044E60">
            <w:pPr>
              <w:tabs>
                <w:tab w:val="center" w:pos="4680"/>
                <w:tab w:val="left" w:pos="8370"/>
              </w:tabs>
              <w:rPr>
                <w:rFonts w:ascii="Calibri" w:eastAsia="Times New Roman" w:hAnsi="Calibri" w:cs="Calibri"/>
                <w:sz w:val="24"/>
                <w:szCs w:val="24"/>
              </w:rPr>
            </w:pPr>
          </w:p>
          <w:p w14:paraId="5D516534" w14:textId="77777777" w:rsidR="00044E60" w:rsidRDefault="00044E60" w:rsidP="00044E60">
            <w:pPr>
              <w:tabs>
                <w:tab w:val="center" w:pos="4680"/>
                <w:tab w:val="left" w:pos="8370"/>
              </w:tabs>
              <w:rPr>
                <w:rFonts w:ascii="Calibri" w:eastAsia="Times New Roman" w:hAnsi="Calibri" w:cs="Calibri"/>
                <w:sz w:val="24"/>
                <w:szCs w:val="24"/>
              </w:rPr>
            </w:pPr>
          </w:p>
          <w:p w14:paraId="66C9BF0F" w14:textId="23D5FD44" w:rsidR="00044E60" w:rsidRPr="00044E60" w:rsidRDefault="00044E60" w:rsidP="00044E60">
            <w:pPr>
              <w:tabs>
                <w:tab w:val="center" w:pos="4680"/>
                <w:tab w:val="left" w:pos="8370"/>
              </w:tabs>
              <w:rPr>
                <w:rFonts w:ascii="Calibri" w:eastAsia="Times New Roman" w:hAnsi="Calibri" w:cs="Calibri"/>
                <w:sz w:val="24"/>
                <w:szCs w:val="24"/>
              </w:rPr>
            </w:pPr>
          </w:p>
        </w:tc>
      </w:tr>
      <w:tr w:rsidR="000B51EC" w:rsidRPr="00F7214A" w14:paraId="3AAB047A" w14:textId="77777777" w:rsidTr="009D543A">
        <w:trPr>
          <w:trHeight w:val="3410"/>
        </w:trPr>
        <w:tc>
          <w:tcPr>
            <w:tcW w:w="9355" w:type="dxa"/>
            <w:gridSpan w:val="3"/>
          </w:tcPr>
          <w:p w14:paraId="58E14472"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List the reason(s) for requesting a 1:1 assistant. Please refer to the attached guidelines.</w:t>
            </w:r>
          </w:p>
          <w:p w14:paraId="550BA44D"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 xml:space="preserve"> Please include data to support this request.</w:t>
            </w:r>
          </w:p>
        </w:tc>
      </w:tr>
      <w:tr w:rsidR="000B51EC" w:rsidRPr="00F7214A" w14:paraId="46824BC1" w14:textId="77777777" w:rsidTr="009D543A">
        <w:trPr>
          <w:trHeight w:val="3050"/>
        </w:trPr>
        <w:tc>
          <w:tcPr>
            <w:tcW w:w="9355" w:type="dxa"/>
            <w:gridSpan w:val="3"/>
            <w:tcBorders>
              <w:right w:val="single" w:sz="4" w:space="0" w:color="auto"/>
            </w:tcBorders>
          </w:tcPr>
          <w:p w14:paraId="4DD78261"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List modifications/accommodations used to support the students’ needs in the current placement. Include timelines and level of progress (if any).</w:t>
            </w:r>
          </w:p>
          <w:p w14:paraId="5FB196B5"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3AEF84EE"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11CB7CE0"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r>
      <w:tr w:rsidR="000B51EC" w:rsidRPr="00F7214A" w14:paraId="54C6D195" w14:textId="77777777" w:rsidTr="009D543A">
        <w:trPr>
          <w:trHeight w:val="3140"/>
        </w:trPr>
        <w:tc>
          <w:tcPr>
            <w:tcW w:w="9355" w:type="dxa"/>
            <w:gridSpan w:val="3"/>
            <w:tcBorders>
              <w:right w:val="single" w:sz="4" w:space="0" w:color="auto"/>
            </w:tcBorders>
          </w:tcPr>
          <w:p w14:paraId="0FA115AA" w14:textId="07688DFA" w:rsidR="000B51EC" w:rsidRPr="00F7214A" w:rsidRDefault="000B51EC" w:rsidP="00044E60">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lastRenderedPageBreak/>
              <w:t xml:space="preserve">Describe in detail at least two strategies used to meet the </w:t>
            </w:r>
            <w:r w:rsidR="00DF5429" w:rsidRPr="00F7214A">
              <w:rPr>
                <w:rFonts w:ascii="Calibri" w:eastAsia="Times New Roman" w:hAnsi="Calibri" w:cs="Calibri"/>
                <w:sz w:val="24"/>
                <w:szCs w:val="24"/>
              </w:rPr>
              <w:t>students’</w:t>
            </w:r>
            <w:r w:rsidRPr="00F7214A">
              <w:rPr>
                <w:rFonts w:ascii="Calibri" w:eastAsia="Times New Roman" w:hAnsi="Calibri" w:cs="Calibri"/>
                <w:sz w:val="24"/>
                <w:szCs w:val="24"/>
              </w:rPr>
              <w:t xml:space="preserve"> needs. Include timelines </w:t>
            </w:r>
            <w:r w:rsidR="00DF5429" w:rsidRPr="00F7214A">
              <w:rPr>
                <w:rFonts w:ascii="Calibri" w:eastAsia="Times New Roman" w:hAnsi="Calibri" w:cs="Calibri"/>
                <w:sz w:val="24"/>
                <w:szCs w:val="24"/>
              </w:rPr>
              <w:t>and</w:t>
            </w:r>
            <w:r w:rsidRPr="00F7214A">
              <w:rPr>
                <w:rFonts w:ascii="Calibri" w:eastAsia="Times New Roman" w:hAnsi="Calibri" w:cs="Calibri"/>
                <w:sz w:val="24"/>
                <w:szCs w:val="24"/>
              </w:rPr>
              <w:t xml:space="preserve"> level of progress (if any).</w:t>
            </w:r>
          </w:p>
          <w:p w14:paraId="31C8D979"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p w14:paraId="014BD213" w14:textId="77777777" w:rsidR="000B51EC" w:rsidRPr="00F7214A" w:rsidRDefault="000B51EC" w:rsidP="009D543A">
            <w:pPr>
              <w:tabs>
                <w:tab w:val="center" w:pos="4680"/>
                <w:tab w:val="left" w:pos="8370"/>
              </w:tabs>
              <w:spacing w:line="276" w:lineRule="auto"/>
              <w:rPr>
                <w:rFonts w:ascii="Calibri" w:eastAsia="Times New Roman" w:hAnsi="Calibri" w:cs="Calibri"/>
                <w:sz w:val="24"/>
                <w:szCs w:val="24"/>
              </w:rPr>
            </w:pPr>
          </w:p>
        </w:tc>
      </w:tr>
      <w:tr w:rsidR="000B51EC" w:rsidRPr="00F7214A" w14:paraId="77FD0E7E" w14:textId="77777777" w:rsidTr="009D543A">
        <w:trPr>
          <w:trHeight w:val="3140"/>
        </w:trPr>
        <w:tc>
          <w:tcPr>
            <w:tcW w:w="9355" w:type="dxa"/>
            <w:gridSpan w:val="3"/>
            <w:tcBorders>
              <w:bottom w:val="single" w:sz="4" w:space="0" w:color="auto"/>
              <w:right w:val="single" w:sz="4" w:space="0" w:color="auto"/>
            </w:tcBorders>
          </w:tcPr>
          <w:p w14:paraId="6A632130" w14:textId="77777777" w:rsidR="000B51EC" w:rsidRPr="00F7214A" w:rsidRDefault="000B51EC" w:rsidP="009D543A">
            <w:pPr>
              <w:pStyle w:val="ListParagraph"/>
              <w:numPr>
                <w:ilvl w:val="0"/>
                <w:numId w:val="23"/>
              </w:numPr>
              <w:tabs>
                <w:tab w:val="center" w:pos="4680"/>
                <w:tab w:val="left" w:pos="8370"/>
              </w:tabs>
              <w:spacing w:line="276" w:lineRule="auto"/>
              <w:rPr>
                <w:rFonts w:ascii="Calibri" w:eastAsia="Times New Roman" w:hAnsi="Calibri" w:cs="Calibri"/>
                <w:sz w:val="24"/>
                <w:szCs w:val="24"/>
              </w:rPr>
            </w:pPr>
            <w:r w:rsidRPr="00F7214A">
              <w:rPr>
                <w:rFonts w:ascii="Calibri" w:eastAsia="Times New Roman" w:hAnsi="Calibri" w:cs="Calibri"/>
                <w:sz w:val="24"/>
                <w:szCs w:val="24"/>
              </w:rPr>
              <w:t>Describe in detail the plan for phasing out the 1:1 paraprofessional. Include specific strategies/timelines that need to be implemented.</w:t>
            </w:r>
          </w:p>
        </w:tc>
      </w:tr>
    </w:tbl>
    <w:p w14:paraId="4221F2BB" w14:textId="77777777" w:rsidR="000B51EC" w:rsidRDefault="000B51EC" w:rsidP="000B51EC">
      <w:pPr>
        <w:ind w:firstLine="720"/>
        <w:rPr>
          <w:rFonts w:ascii="Calibri" w:eastAsia="Times New Roman" w:hAnsi="Calibri" w:cs="Calibri"/>
          <w:sz w:val="24"/>
          <w:szCs w:val="24"/>
        </w:rPr>
      </w:pPr>
    </w:p>
    <w:p w14:paraId="2B69CC9F" w14:textId="77777777" w:rsidR="000B51EC" w:rsidRDefault="000B51EC" w:rsidP="000B51EC">
      <w:pPr>
        <w:rPr>
          <w:rFonts w:ascii="Calibri" w:eastAsia="Times New Roman" w:hAnsi="Calibri" w:cs="Calibri"/>
          <w:sz w:val="24"/>
          <w:szCs w:val="24"/>
        </w:rPr>
      </w:pPr>
    </w:p>
    <w:p w14:paraId="64CA253F" w14:textId="77777777" w:rsidR="00352D55" w:rsidRDefault="00352D55" w:rsidP="006517E2">
      <w:pPr>
        <w:rPr>
          <w:rFonts w:ascii="Calibri" w:hAnsi="Calibri" w:cs="Calibri"/>
          <w:b/>
          <w:bCs/>
        </w:rPr>
      </w:pPr>
    </w:p>
    <w:p w14:paraId="58ED2F70" w14:textId="77777777" w:rsidR="00880F1A" w:rsidRDefault="00880F1A" w:rsidP="006517E2">
      <w:pPr>
        <w:rPr>
          <w:rFonts w:ascii="Calibri" w:hAnsi="Calibri" w:cs="Calibri"/>
          <w:b/>
          <w:bCs/>
        </w:rPr>
      </w:pPr>
    </w:p>
    <w:p w14:paraId="5A5C4806" w14:textId="77777777" w:rsidR="00880F1A" w:rsidRDefault="00880F1A" w:rsidP="006517E2">
      <w:pPr>
        <w:rPr>
          <w:rFonts w:ascii="Calibri" w:hAnsi="Calibri" w:cs="Calibri"/>
          <w:b/>
          <w:bCs/>
        </w:rPr>
      </w:pPr>
    </w:p>
    <w:p w14:paraId="46AA0829" w14:textId="77777777" w:rsidR="00880F1A" w:rsidRDefault="00880F1A" w:rsidP="006517E2">
      <w:pPr>
        <w:rPr>
          <w:rFonts w:ascii="Calibri" w:hAnsi="Calibri" w:cs="Calibri"/>
          <w:b/>
          <w:bCs/>
        </w:rPr>
      </w:pPr>
    </w:p>
    <w:p w14:paraId="3BD5A6DE" w14:textId="77777777" w:rsidR="00880F1A" w:rsidRDefault="00880F1A" w:rsidP="006517E2">
      <w:pPr>
        <w:rPr>
          <w:rFonts w:ascii="Calibri" w:hAnsi="Calibri" w:cs="Calibri"/>
          <w:b/>
          <w:bCs/>
        </w:rPr>
      </w:pPr>
    </w:p>
    <w:p w14:paraId="658A7318" w14:textId="77777777" w:rsidR="00880F1A" w:rsidRDefault="00880F1A" w:rsidP="006517E2">
      <w:pPr>
        <w:rPr>
          <w:rFonts w:ascii="Calibri" w:hAnsi="Calibri" w:cs="Calibri"/>
          <w:b/>
          <w:bCs/>
        </w:rPr>
      </w:pPr>
    </w:p>
    <w:p w14:paraId="22D04484" w14:textId="77777777" w:rsidR="00880F1A" w:rsidRDefault="00880F1A" w:rsidP="006517E2">
      <w:pPr>
        <w:rPr>
          <w:rFonts w:ascii="Calibri" w:hAnsi="Calibri" w:cs="Calibri"/>
          <w:b/>
          <w:bCs/>
        </w:rPr>
      </w:pPr>
    </w:p>
    <w:p w14:paraId="1C0D9ED3" w14:textId="77777777" w:rsidR="00880F1A" w:rsidRDefault="00880F1A" w:rsidP="006517E2">
      <w:pPr>
        <w:rPr>
          <w:rFonts w:ascii="Calibri" w:hAnsi="Calibri" w:cs="Calibri"/>
          <w:b/>
          <w:bCs/>
        </w:rPr>
      </w:pPr>
    </w:p>
    <w:p w14:paraId="07777B97" w14:textId="77777777" w:rsidR="00880F1A" w:rsidRDefault="00880F1A" w:rsidP="006517E2">
      <w:pPr>
        <w:rPr>
          <w:rFonts w:ascii="Calibri" w:hAnsi="Calibri" w:cs="Calibri"/>
          <w:b/>
          <w:bCs/>
        </w:rPr>
      </w:pPr>
    </w:p>
    <w:p w14:paraId="0F054E89" w14:textId="77777777" w:rsidR="00880F1A" w:rsidRDefault="00880F1A" w:rsidP="006517E2">
      <w:pPr>
        <w:rPr>
          <w:rFonts w:ascii="Calibri" w:hAnsi="Calibri" w:cs="Calibri"/>
          <w:b/>
          <w:bCs/>
        </w:rPr>
      </w:pPr>
    </w:p>
    <w:p w14:paraId="4BE7785A" w14:textId="77777777" w:rsidR="00880F1A" w:rsidRDefault="00880F1A" w:rsidP="006517E2">
      <w:pPr>
        <w:rPr>
          <w:rFonts w:ascii="Calibri" w:hAnsi="Calibri" w:cs="Calibri"/>
          <w:b/>
          <w:bCs/>
        </w:rPr>
      </w:pPr>
    </w:p>
    <w:p w14:paraId="2217D360" w14:textId="45D98EFD" w:rsidR="00AA2B23" w:rsidRDefault="00AA2B23" w:rsidP="00AA2B23">
      <w:pPr>
        <w:pStyle w:val="Heading3"/>
        <w:numPr>
          <w:ilvl w:val="0"/>
          <w:numId w:val="38"/>
        </w:numPr>
        <w:rPr>
          <w:sz w:val="24"/>
          <w:szCs w:val="24"/>
        </w:rPr>
      </w:pPr>
      <w:r>
        <w:rPr>
          <w:sz w:val="24"/>
          <w:szCs w:val="24"/>
        </w:rPr>
        <w:lastRenderedPageBreak/>
        <w:t>I</w:t>
      </w:r>
      <w:r w:rsidR="00D76A15">
        <w:rPr>
          <w:sz w:val="24"/>
          <w:szCs w:val="24"/>
        </w:rPr>
        <w:t>mplementation of a paraprofessional</w:t>
      </w:r>
      <w:r w:rsidR="009D543A">
        <w:rPr>
          <w:sz w:val="24"/>
          <w:szCs w:val="24"/>
        </w:rPr>
        <w:t xml:space="preserve"> </w:t>
      </w:r>
    </w:p>
    <w:p w14:paraId="448276E8" w14:textId="52F519F8" w:rsidR="00AA2B23" w:rsidRDefault="00AA2B23" w:rsidP="00DF5429">
      <w:pPr>
        <w:pStyle w:val="ListParagraph"/>
        <w:numPr>
          <w:ilvl w:val="0"/>
          <w:numId w:val="46"/>
        </w:numPr>
        <w:spacing w:line="480" w:lineRule="auto"/>
        <w:rPr>
          <w:sz w:val="24"/>
          <w:szCs w:val="24"/>
        </w:rPr>
      </w:pPr>
      <w:r>
        <w:rPr>
          <w:sz w:val="24"/>
          <w:szCs w:val="24"/>
        </w:rPr>
        <w:t xml:space="preserve">Who </w:t>
      </w:r>
      <w:r w:rsidR="00CC6F46">
        <w:rPr>
          <w:sz w:val="24"/>
          <w:szCs w:val="24"/>
        </w:rPr>
        <w:t>is</w:t>
      </w:r>
      <w:r>
        <w:rPr>
          <w:sz w:val="24"/>
          <w:szCs w:val="24"/>
        </w:rPr>
        <w:t xml:space="preserve"> the student</w:t>
      </w:r>
      <w:r w:rsidR="00CC6F46">
        <w:rPr>
          <w:sz w:val="24"/>
          <w:szCs w:val="24"/>
        </w:rPr>
        <w:t>(</w:t>
      </w:r>
      <w:r w:rsidR="00DF5429">
        <w:rPr>
          <w:sz w:val="24"/>
          <w:szCs w:val="24"/>
        </w:rPr>
        <w:t>s</w:t>
      </w:r>
      <w:r w:rsidR="00CC6F46">
        <w:rPr>
          <w:sz w:val="24"/>
          <w:szCs w:val="24"/>
        </w:rPr>
        <w:t>)</w:t>
      </w:r>
      <w:r>
        <w:rPr>
          <w:sz w:val="24"/>
          <w:szCs w:val="24"/>
        </w:rPr>
        <w:t xml:space="preserve"> the para</w:t>
      </w:r>
      <w:r w:rsidR="0053684C">
        <w:rPr>
          <w:sz w:val="24"/>
          <w:szCs w:val="24"/>
        </w:rPr>
        <w:t>professional</w:t>
      </w:r>
      <w:r>
        <w:rPr>
          <w:sz w:val="24"/>
          <w:szCs w:val="24"/>
        </w:rPr>
        <w:t xml:space="preserve"> will be supporting</w:t>
      </w:r>
      <w:r w:rsidR="00CC6F46">
        <w:rPr>
          <w:sz w:val="24"/>
          <w:szCs w:val="24"/>
        </w:rPr>
        <w:t>?</w:t>
      </w:r>
    </w:p>
    <w:p w14:paraId="1C65CB40" w14:textId="6F05593E" w:rsidR="00DF5429" w:rsidRPr="00DF5429" w:rsidRDefault="00DF5429" w:rsidP="00DF5429">
      <w:pPr>
        <w:pStyle w:val="ListParagraph"/>
        <w:numPr>
          <w:ilvl w:val="0"/>
          <w:numId w:val="46"/>
        </w:numPr>
        <w:spacing w:line="480" w:lineRule="auto"/>
        <w:rPr>
          <w:sz w:val="24"/>
          <w:szCs w:val="24"/>
        </w:rPr>
      </w:pPr>
      <w:r w:rsidRPr="001033F1">
        <w:rPr>
          <w:sz w:val="24"/>
          <w:szCs w:val="24"/>
        </w:rPr>
        <w:t xml:space="preserve">What, if any, medical issues </w:t>
      </w:r>
      <w:proofErr w:type="gramStart"/>
      <w:r w:rsidRPr="001033F1">
        <w:rPr>
          <w:sz w:val="24"/>
          <w:szCs w:val="24"/>
        </w:rPr>
        <w:t>do</w:t>
      </w:r>
      <w:r w:rsidR="00CC6F46">
        <w:rPr>
          <w:sz w:val="24"/>
          <w:szCs w:val="24"/>
        </w:rPr>
        <w:t>es</w:t>
      </w:r>
      <w:proofErr w:type="gramEnd"/>
      <w:r>
        <w:rPr>
          <w:sz w:val="24"/>
          <w:szCs w:val="24"/>
        </w:rPr>
        <w:t xml:space="preserve"> </w:t>
      </w:r>
      <w:r w:rsidRPr="001033F1">
        <w:rPr>
          <w:sz w:val="24"/>
          <w:szCs w:val="24"/>
        </w:rPr>
        <w:t>the student</w:t>
      </w:r>
      <w:r w:rsidR="00CC6F46">
        <w:rPr>
          <w:sz w:val="24"/>
          <w:szCs w:val="24"/>
        </w:rPr>
        <w:t>(</w:t>
      </w:r>
      <w:r>
        <w:rPr>
          <w:sz w:val="24"/>
          <w:szCs w:val="24"/>
        </w:rPr>
        <w:t>s</w:t>
      </w:r>
      <w:r w:rsidR="00CC6F46">
        <w:rPr>
          <w:sz w:val="24"/>
          <w:szCs w:val="24"/>
        </w:rPr>
        <w:t>)</w:t>
      </w:r>
      <w:r w:rsidRPr="001033F1">
        <w:rPr>
          <w:sz w:val="24"/>
          <w:szCs w:val="24"/>
        </w:rPr>
        <w:t xml:space="preserve"> have that the para</w:t>
      </w:r>
      <w:r>
        <w:rPr>
          <w:sz w:val="24"/>
          <w:szCs w:val="24"/>
        </w:rPr>
        <w:t>professional</w:t>
      </w:r>
      <w:r w:rsidRPr="001033F1">
        <w:rPr>
          <w:sz w:val="24"/>
          <w:szCs w:val="24"/>
        </w:rPr>
        <w:t xml:space="preserve"> should know prior to working with them?</w:t>
      </w:r>
    </w:p>
    <w:p w14:paraId="5C187D18" w14:textId="75A6671E" w:rsidR="00AA2B23" w:rsidRDefault="00AA2B23" w:rsidP="00DF5429">
      <w:pPr>
        <w:pStyle w:val="ListParagraph"/>
        <w:numPr>
          <w:ilvl w:val="0"/>
          <w:numId w:val="46"/>
        </w:numPr>
        <w:spacing w:line="480" w:lineRule="auto"/>
        <w:rPr>
          <w:sz w:val="24"/>
          <w:szCs w:val="24"/>
        </w:rPr>
      </w:pPr>
      <w:r>
        <w:rPr>
          <w:sz w:val="24"/>
          <w:szCs w:val="24"/>
        </w:rPr>
        <w:t xml:space="preserve">Describe the level of prompting </w:t>
      </w:r>
      <w:r w:rsidR="00CC6F46">
        <w:rPr>
          <w:sz w:val="24"/>
          <w:szCs w:val="24"/>
        </w:rPr>
        <w:t>the</w:t>
      </w:r>
      <w:r>
        <w:rPr>
          <w:sz w:val="24"/>
          <w:szCs w:val="24"/>
        </w:rPr>
        <w:t xml:space="preserve"> student</w:t>
      </w:r>
      <w:r w:rsidR="00CC6F46">
        <w:rPr>
          <w:sz w:val="24"/>
          <w:szCs w:val="24"/>
        </w:rPr>
        <w:t>(s)</w:t>
      </w:r>
      <w:r>
        <w:rPr>
          <w:sz w:val="24"/>
          <w:szCs w:val="24"/>
        </w:rPr>
        <w:t xml:space="preserve"> should be receiving.</w:t>
      </w:r>
    </w:p>
    <w:p w14:paraId="3283E141" w14:textId="0BB7317E" w:rsidR="00AA2B23" w:rsidRDefault="00AA2B23" w:rsidP="00DF5429">
      <w:pPr>
        <w:pStyle w:val="ListParagraph"/>
        <w:numPr>
          <w:ilvl w:val="0"/>
          <w:numId w:val="46"/>
        </w:numPr>
        <w:spacing w:line="480" w:lineRule="auto"/>
        <w:rPr>
          <w:sz w:val="24"/>
          <w:szCs w:val="24"/>
        </w:rPr>
      </w:pPr>
      <w:r>
        <w:rPr>
          <w:sz w:val="24"/>
          <w:szCs w:val="24"/>
        </w:rPr>
        <w:t>Describe the level of supervision/support the student</w:t>
      </w:r>
      <w:r w:rsidR="00CC6F46">
        <w:rPr>
          <w:sz w:val="24"/>
          <w:szCs w:val="24"/>
        </w:rPr>
        <w:t>(s)</w:t>
      </w:r>
      <w:r>
        <w:rPr>
          <w:sz w:val="24"/>
          <w:szCs w:val="24"/>
        </w:rPr>
        <w:t xml:space="preserve"> will need.</w:t>
      </w:r>
    </w:p>
    <w:p w14:paraId="086544CC" w14:textId="63EEBA64" w:rsidR="00AA2B23" w:rsidRDefault="00AA2B23" w:rsidP="00DF5429">
      <w:pPr>
        <w:pStyle w:val="ListParagraph"/>
        <w:numPr>
          <w:ilvl w:val="0"/>
          <w:numId w:val="46"/>
        </w:numPr>
        <w:spacing w:line="480" w:lineRule="auto"/>
        <w:rPr>
          <w:sz w:val="24"/>
          <w:szCs w:val="24"/>
        </w:rPr>
      </w:pPr>
      <w:r>
        <w:rPr>
          <w:sz w:val="24"/>
          <w:szCs w:val="24"/>
        </w:rPr>
        <w:t>Describe how the para</w:t>
      </w:r>
      <w:r w:rsidR="0053684C">
        <w:rPr>
          <w:sz w:val="24"/>
          <w:szCs w:val="24"/>
        </w:rPr>
        <w:t>professional</w:t>
      </w:r>
      <w:r>
        <w:rPr>
          <w:sz w:val="24"/>
          <w:szCs w:val="24"/>
        </w:rPr>
        <w:t xml:space="preserve"> will assist with facilitating peer relationships.</w:t>
      </w:r>
    </w:p>
    <w:p w14:paraId="300CF2D8" w14:textId="31782A6B" w:rsidR="00AA2B23" w:rsidRDefault="00AA2B23" w:rsidP="00DF5429">
      <w:pPr>
        <w:pStyle w:val="ListParagraph"/>
        <w:numPr>
          <w:ilvl w:val="0"/>
          <w:numId w:val="46"/>
        </w:numPr>
        <w:spacing w:line="480" w:lineRule="auto"/>
        <w:rPr>
          <w:sz w:val="24"/>
          <w:szCs w:val="24"/>
        </w:rPr>
      </w:pPr>
      <w:r>
        <w:rPr>
          <w:sz w:val="24"/>
          <w:szCs w:val="24"/>
        </w:rPr>
        <w:t>Determine how the para</w:t>
      </w:r>
      <w:r w:rsidR="0053684C">
        <w:rPr>
          <w:sz w:val="24"/>
          <w:szCs w:val="24"/>
        </w:rPr>
        <w:t>professional</w:t>
      </w:r>
      <w:r>
        <w:rPr>
          <w:sz w:val="24"/>
          <w:szCs w:val="24"/>
        </w:rPr>
        <w:t xml:space="preserve"> will collect and report student progress.</w:t>
      </w:r>
    </w:p>
    <w:p w14:paraId="7BCD0CCD" w14:textId="0C0D4F03" w:rsidR="00AA2B23" w:rsidRPr="00BE3330" w:rsidRDefault="00AA2B23" w:rsidP="00BE3330">
      <w:pPr>
        <w:pStyle w:val="ListParagraph"/>
        <w:numPr>
          <w:ilvl w:val="0"/>
          <w:numId w:val="46"/>
        </w:numPr>
        <w:spacing w:line="480" w:lineRule="auto"/>
        <w:rPr>
          <w:sz w:val="24"/>
          <w:szCs w:val="24"/>
        </w:rPr>
      </w:pPr>
      <w:r>
        <w:rPr>
          <w:sz w:val="24"/>
          <w:szCs w:val="24"/>
        </w:rPr>
        <w:t>Determine the para</w:t>
      </w:r>
      <w:r w:rsidR="0053684C">
        <w:rPr>
          <w:sz w:val="24"/>
          <w:szCs w:val="24"/>
        </w:rPr>
        <w:t>professional</w:t>
      </w:r>
      <w:r>
        <w:rPr>
          <w:sz w:val="24"/>
          <w:szCs w:val="24"/>
        </w:rPr>
        <w:t>’s role in implementing and enforcing school wide and classroom behavior systems</w:t>
      </w:r>
      <w:r w:rsidR="00374CFF">
        <w:rPr>
          <w:sz w:val="24"/>
          <w:szCs w:val="24"/>
        </w:rPr>
        <w:t>.</w:t>
      </w:r>
      <w:r w:rsidR="00BE3330">
        <w:rPr>
          <w:sz w:val="24"/>
          <w:szCs w:val="24"/>
        </w:rPr>
        <w:t xml:space="preserve"> </w:t>
      </w:r>
      <w:r w:rsidR="00374CFF" w:rsidRPr="00BE3330">
        <w:rPr>
          <w:sz w:val="24"/>
          <w:szCs w:val="24"/>
        </w:rPr>
        <w:t>W</w:t>
      </w:r>
      <w:r w:rsidR="00557459" w:rsidRPr="00BE3330">
        <w:rPr>
          <w:sz w:val="24"/>
          <w:szCs w:val="24"/>
        </w:rPr>
        <w:t xml:space="preserve">hat training is necessary for the paraprofessional to </w:t>
      </w:r>
      <w:r w:rsidR="003F4C17" w:rsidRPr="00BE3330">
        <w:rPr>
          <w:sz w:val="24"/>
          <w:szCs w:val="24"/>
        </w:rPr>
        <w:t>effectively implement the behavior system</w:t>
      </w:r>
      <w:r w:rsidR="00374CFF" w:rsidRPr="00BE3330">
        <w:rPr>
          <w:sz w:val="24"/>
          <w:szCs w:val="24"/>
        </w:rPr>
        <w:t>?</w:t>
      </w:r>
    </w:p>
    <w:p w14:paraId="0471077E" w14:textId="734DE908" w:rsidR="00AA2B23" w:rsidRDefault="00AA2B23" w:rsidP="00DF5429">
      <w:pPr>
        <w:pStyle w:val="ListParagraph"/>
        <w:numPr>
          <w:ilvl w:val="0"/>
          <w:numId w:val="46"/>
        </w:numPr>
        <w:spacing w:line="480" w:lineRule="auto"/>
        <w:rPr>
          <w:sz w:val="24"/>
          <w:szCs w:val="24"/>
        </w:rPr>
      </w:pPr>
      <w:r>
        <w:rPr>
          <w:sz w:val="24"/>
          <w:szCs w:val="24"/>
        </w:rPr>
        <w:t>Review the individual behavior plan</w:t>
      </w:r>
      <w:r w:rsidR="00CC6F46">
        <w:rPr>
          <w:sz w:val="24"/>
          <w:szCs w:val="24"/>
        </w:rPr>
        <w:t>(s)</w:t>
      </w:r>
      <w:r>
        <w:rPr>
          <w:sz w:val="24"/>
          <w:szCs w:val="24"/>
        </w:rPr>
        <w:t>. Determine the target behaviors, rewards, and consequences of the student</w:t>
      </w:r>
      <w:r w:rsidR="00CC6F46">
        <w:rPr>
          <w:sz w:val="24"/>
          <w:szCs w:val="24"/>
        </w:rPr>
        <w:t>(s)</w:t>
      </w:r>
      <w:r>
        <w:rPr>
          <w:sz w:val="24"/>
          <w:szCs w:val="24"/>
        </w:rPr>
        <w:t>.</w:t>
      </w:r>
    </w:p>
    <w:p w14:paraId="26A54459" w14:textId="180CDEE5" w:rsidR="0053684C" w:rsidRPr="0053684C" w:rsidRDefault="00AA2B23" w:rsidP="00DF5429">
      <w:pPr>
        <w:pStyle w:val="ListParagraph"/>
        <w:numPr>
          <w:ilvl w:val="0"/>
          <w:numId w:val="46"/>
        </w:numPr>
        <w:spacing w:line="480" w:lineRule="auto"/>
        <w:rPr>
          <w:sz w:val="24"/>
          <w:szCs w:val="24"/>
        </w:rPr>
      </w:pPr>
      <w:r>
        <w:rPr>
          <w:sz w:val="24"/>
          <w:szCs w:val="24"/>
        </w:rPr>
        <w:t>Review IEP</w:t>
      </w:r>
      <w:r w:rsidR="00CC6F46">
        <w:rPr>
          <w:sz w:val="24"/>
          <w:szCs w:val="24"/>
        </w:rPr>
        <w:t>(s)</w:t>
      </w:r>
      <w:r>
        <w:rPr>
          <w:sz w:val="24"/>
          <w:szCs w:val="24"/>
        </w:rPr>
        <w:t xml:space="preserve"> (summary of IEP goals, objectives, accommodations, and modifications</w:t>
      </w:r>
      <w:r w:rsidR="00CC6F46">
        <w:rPr>
          <w:sz w:val="24"/>
          <w:szCs w:val="24"/>
        </w:rPr>
        <w:t>)</w:t>
      </w:r>
      <w:r>
        <w:rPr>
          <w:sz w:val="24"/>
          <w:szCs w:val="24"/>
        </w:rPr>
        <w:t>. Specify what components the para</w:t>
      </w:r>
      <w:r w:rsidR="0053684C">
        <w:rPr>
          <w:sz w:val="24"/>
          <w:szCs w:val="24"/>
        </w:rPr>
        <w:t>professional</w:t>
      </w:r>
      <w:r>
        <w:rPr>
          <w:sz w:val="24"/>
          <w:szCs w:val="24"/>
        </w:rPr>
        <w:t xml:space="preserve"> will be responsible for implementing.</w:t>
      </w:r>
    </w:p>
    <w:p w14:paraId="4C8E94D2" w14:textId="190F7F3D" w:rsidR="00AA2B23" w:rsidRDefault="00AA2B23" w:rsidP="00DF5429">
      <w:pPr>
        <w:pStyle w:val="ListParagraph"/>
        <w:numPr>
          <w:ilvl w:val="0"/>
          <w:numId w:val="46"/>
        </w:numPr>
        <w:spacing w:line="480" w:lineRule="auto"/>
        <w:rPr>
          <w:sz w:val="24"/>
          <w:szCs w:val="24"/>
        </w:rPr>
      </w:pPr>
      <w:r>
        <w:rPr>
          <w:sz w:val="24"/>
          <w:szCs w:val="24"/>
        </w:rPr>
        <w:t>Define the safety considerations for the individual student</w:t>
      </w:r>
      <w:r w:rsidR="00CC6F46">
        <w:rPr>
          <w:sz w:val="24"/>
          <w:szCs w:val="24"/>
        </w:rPr>
        <w:t>(s)</w:t>
      </w:r>
      <w:r>
        <w:rPr>
          <w:sz w:val="24"/>
          <w:szCs w:val="24"/>
        </w:rPr>
        <w:t>.</w:t>
      </w:r>
    </w:p>
    <w:p w14:paraId="14F01156" w14:textId="70181405" w:rsidR="00AA2B23" w:rsidRDefault="00AA2B23" w:rsidP="00DF5429">
      <w:pPr>
        <w:pStyle w:val="ListParagraph"/>
        <w:numPr>
          <w:ilvl w:val="0"/>
          <w:numId w:val="46"/>
        </w:numPr>
        <w:spacing w:line="480" w:lineRule="auto"/>
        <w:rPr>
          <w:sz w:val="24"/>
          <w:szCs w:val="24"/>
        </w:rPr>
      </w:pPr>
      <w:r>
        <w:rPr>
          <w:sz w:val="24"/>
          <w:szCs w:val="24"/>
        </w:rPr>
        <w:t xml:space="preserve">Provide direction </w:t>
      </w:r>
      <w:r w:rsidR="00702D9B">
        <w:rPr>
          <w:sz w:val="24"/>
          <w:szCs w:val="24"/>
        </w:rPr>
        <w:t xml:space="preserve">and training </w:t>
      </w:r>
      <w:r>
        <w:rPr>
          <w:sz w:val="24"/>
          <w:szCs w:val="24"/>
        </w:rPr>
        <w:t>on any assistive technology</w:t>
      </w:r>
      <w:r w:rsidR="00702D9B">
        <w:rPr>
          <w:sz w:val="24"/>
          <w:szCs w:val="24"/>
        </w:rPr>
        <w:t xml:space="preserve">, including how to effectively prompt a student to use their </w:t>
      </w:r>
      <w:r w:rsidR="00AD08FC">
        <w:rPr>
          <w:sz w:val="24"/>
          <w:szCs w:val="24"/>
        </w:rPr>
        <w:t>assistive technology and fade prompting and who to contact if there are needs regarding the assistive technology</w:t>
      </w:r>
      <w:r>
        <w:rPr>
          <w:sz w:val="24"/>
          <w:szCs w:val="24"/>
        </w:rPr>
        <w:t>.</w:t>
      </w:r>
    </w:p>
    <w:p w14:paraId="58D5C9F0" w14:textId="73A73E2B" w:rsidR="00AA2B23" w:rsidRDefault="00AA2B23" w:rsidP="00DF5429">
      <w:pPr>
        <w:pStyle w:val="ListParagraph"/>
        <w:numPr>
          <w:ilvl w:val="0"/>
          <w:numId w:val="46"/>
        </w:numPr>
        <w:spacing w:line="480" w:lineRule="auto"/>
        <w:rPr>
          <w:sz w:val="24"/>
          <w:szCs w:val="24"/>
        </w:rPr>
      </w:pPr>
      <w:r>
        <w:rPr>
          <w:sz w:val="24"/>
          <w:szCs w:val="24"/>
        </w:rPr>
        <w:t xml:space="preserve"> Define how instructional plans for the student</w:t>
      </w:r>
      <w:r w:rsidR="00CC6F46">
        <w:rPr>
          <w:sz w:val="24"/>
          <w:szCs w:val="24"/>
        </w:rPr>
        <w:t>(</w:t>
      </w:r>
      <w:r>
        <w:rPr>
          <w:sz w:val="24"/>
          <w:szCs w:val="24"/>
        </w:rPr>
        <w:t>s</w:t>
      </w:r>
      <w:r w:rsidR="00CC6F46">
        <w:rPr>
          <w:sz w:val="24"/>
          <w:szCs w:val="24"/>
        </w:rPr>
        <w:t>)</w:t>
      </w:r>
      <w:r>
        <w:rPr>
          <w:sz w:val="24"/>
          <w:szCs w:val="24"/>
        </w:rPr>
        <w:t xml:space="preserve"> supported will be reviewed and the frequency of the review.</w:t>
      </w:r>
    </w:p>
    <w:p w14:paraId="1CB0D0C9" w14:textId="4157B5F1" w:rsidR="00AA2B23" w:rsidRPr="001033F1" w:rsidRDefault="00AA2B23" w:rsidP="00DF5429">
      <w:pPr>
        <w:pStyle w:val="ListParagraph"/>
        <w:numPr>
          <w:ilvl w:val="0"/>
          <w:numId w:val="46"/>
        </w:numPr>
        <w:spacing w:line="480" w:lineRule="auto"/>
        <w:rPr>
          <w:sz w:val="24"/>
          <w:szCs w:val="24"/>
        </w:rPr>
      </w:pPr>
      <w:r>
        <w:rPr>
          <w:sz w:val="24"/>
          <w:szCs w:val="24"/>
        </w:rPr>
        <w:t>How will the para</w:t>
      </w:r>
      <w:r w:rsidR="0053684C">
        <w:rPr>
          <w:sz w:val="24"/>
          <w:szCs w:val="24"/>
        </w:rPr>
        <w:t>professional</w:t>
      </w:r>
      <w:r>
        <w:rPr>
          <w:sz w:val="24"/>
          <w:szCs w:val="24"/>
        </w:rPr>
        <w:t xml:space="preserve"> collect and report student progress</w:t>
      </w:r>
      <w:r w:rsidR="00DF5429">
        <w:rPr>
          <w:sz w:val="24"/>
          <w:szCs w:val="24"/>
        </w:rPr>
        <w:t>?</w:t>
      </w:r>
    </w:p>
    <w:p w14:paraId="382EEAB1" w14:textId="48AD927D" w:rsidR="00880F1A" w:rsidRPr="0073411D" w:rsidRDefault="006D58AE" w:rsidP="0073411D">
      <w:pPr>
        <w:pStyle w:val="Heading3"/>
        <w:numPr>
          <w:ilvl w:val="0"/>
          <w:numId w:val="38"/>
        </w:numPr>
        <w:rPr>
          <w:sz w:val="24"/>
          <w:szCs w:val="24"/>
        </w:rPr>
      </w:pPr>
      <w:r w:rsidRPr="0073411D">
        <w:rPr>
          <w:sz w:val="24"/>
          <w:szCs w:val="24"/>
        </w:rPr>
        <w:lastRenderedPageBreak/>
        <w:t>Paraprofessional considerations</w:t>
      </w:r>
      <w:r w:rsidR="009D543A">
        <w:rPr>
          <w:sz w:val="24"/>
          <w:szCs w:val="24"/>
        </w:rPr>
        <w:t xml:space="preserve"> </w:t>
      </w:r>
    </w:p>
    <w:p w14:paraId="3716B59E" w14:textId="4344D3E8" w:rsidR="006D58AE" w:rsidRDefault="00AC6827" w:rsidP="006D58AE">
      <w:pPr>
        <w:rPr>
          <w:sz w:val="22"/>
          <w:szCs w:val="22"/>
        </w:rPr>
      </w:pPr>
      <w:r>
        <w:rPr>
          <w:sz w:val="22"/>
          <w:szCs w:val="22"/>
        </w:rPr>
        <w:t>The following sentences are recommended questions to ask and review while considering the application of a paraprofessional</w:t>
      </w:r>
      <w:r w:rsidR="000C0582">
        <w:rPr>
          <w:sz w:val="22"/>
          <w:szCs w:val="22"/>
        </w:rPr>
        <w:t>:</w:t>
      </w:r>
    </w:p>
    <w:tbl>
      <w:tblPr>
        <w:tblStyle w:val="TableGrid"/>
        <w:tblW w:w="0" w:type="auto"/>
        <w:tblLook w:val="04A0" w:firstRow="1" w:lastRow="0" w:firstColumn="1" w:lastColumn="0" w:noHBand="0" w:noVBand="1"/>
      </w:tblPr>
      <w:tblGrid>
        <w:gridCol w:w="4675"/>
        <w:gridCol w:w="4675"/>
      </w:tblGrid>
      <w:tr w:rsidR="00C60BC1" w14:paraId="417D17B7" w14:textId="77777777" w:rsidTr="00DF5429">
        <w:trPr>
          <w:trHeight w:val="935"/>
        </w:trPr>
        <w:tc>
          <w:tcPr>
            <w:tcW w:w="4675" w:type="dxa"/>
          </w:tcPr>
          <w:p w14:paraId="4E8B5E63" w14:textId="509A127C" w:rsidR="00C60BC1" w:rsidRDefault="00C60BC1" w:rsidP="00C60BC1">
            <w:pPr>
              <w:rPr>
                <w:sz w:val="22"/>
                <w:szCs w:val="22"/>
              </w:rPr>
            </w:pPr>
            <w:r>
              <w:rPr>
                <w:sz w:val="22"/>
                <w:szCs w:val="22"/>
              </w:rPr>
              <w:t>What are the needs of the student which necessitate the assignment of a paraprofessional?</w:t>
            </w:r>
          </w:p>
        </w:tc>
        <w:tc>
          <w:tcPr>
            <w:tcW w:w="4675" w:type="dxa"/>
          </w:tcPr>
          <w:p w14:paraId="53B0D235" w14:textId="77777777" w:rsidR="00C60BC1" w:rsidRDefault="00C60BC1" w:rsidP="00C60BC1">
            <w:pPr>
              <w:rPr>
                <w:sz w:val="22"/>
                <w:szCs w:val="22"/>
              </w:rPr>
            </w:pPr>
          </w:p>
        </w:tc>
      </w:tr>
      <w:tr w:rsidR="00C60BC1" w14:paraId="4C505C2A" w14:textId="77777777" w:rsidTr="00DF5429">
        <w:trPr>
          <w:trHeight w:val="980"/>
        </w:trPr>
        <w:tc>
          <w:tcPr>
            <w:tcW w:w="4675" w:type="dxa"/>
          </w:tcPr>
          <w:p w14:paraId="7703A6DC" w14:textId="1F52294F" w:rsidR="00C60BC1" w:rsidRDefault="00C60BC1" w:rsidP="00C60BC1">
            <w:pPr>
              <w:rPr>
                <w:sz w:val="22"/>
                <w:szCs w:val="22"/>
              </w:rPr>
            </w:pPr>
            <w:r>
              <w:rPr>
                <w:sz w:val="22"/>
                <w:szCs w:val="22"/>
              </w:rPr>
              <w:t xml:space="preserve">What skills and goals must the student achieve to reduce or eliminate </w:t>
            </w:r>
            <w:r w:rsidR="00943CB4">
              <w:rPr>
                <w:sz w:val="22"/>
                <w:szCs w:val="22"/>
              </w:rPr>
              <w:t>the need for a paraprofessional?</w:t>
            </w:r>
          </w:p>
        </w:tc>
        <w:tc>
          <w:tcPr>
            <w:tcW w:w="4675" w:type="dxa"/>
          </w:tcPr>
          <w:p w14:paraId="62254EE4" w14:textId="77777777" w:rsidR="00C60BC1" w:rsidRDefault="00C60BC1" w:rsidP="00C60BC1">
            <w:pPr>
              <w:rPr>
                <w:sz w:val="22"/>
                <w:szCs w:val="22"/>
              </w:rPr>
            </w:pPr>
          </w:p>
        </w:tc>
      </w:tr>
      <w:tr w:rsidR="00C60BC1" w14:paraId="1B7BDCFF" w14:textId="77777777" w:rsidTr="00DF5429">
        <w:trPr>
          <w:trHeight w:val="710"/>
        </w:trPr>
        <w:tc>
          <w:tcPr>
            <w:tcW w:w="4675" w:type="dxa"/>
          </w:tcPr>
          <w:p w14:paraId="41ECA135" w14:textId="380B5A56" w:rsidR="00943CB4" w:rsidRDefault="00943CB4" w:rsidP="00C60BC1">
            <w:pPr>
              <w:rPr>
                <w:sz w:val="22"/>
                <w:szCs w:val="22"/>
              </w:rPr>
            </w:pPr>
            <w:r>
              <w:rPr>
                <w:sz w:val="22"/>
                <w:szCs w:val="22"/>
              </w:rPr>
              <w:t xml:space="preserve">What </w:t>
            </w:r>
            <w:r w:rsidR="000C0582">
              <w:rPr>
                <w:sz w:val="22"/>
                <w:szCs w:val="22"/>
              </w:rPr>
              <w:t>are</w:t>
            </w:r>
            <w:r>
              <w:rPr>
                <w:sz w:val="22"/>
                <w:szCs w:val="22"/>
              </w:rPr>
              <w:t xml:space="preserve"> the potential </w:t>
            </w:r>
            <w:r w:rsidR="000C0582">
              <w:rPr>
                <w:sz w:val="22"/>
                <w:szCs w:val="22"/>
              </w:rPr>
              <w:t xml:space="preserve">harmful effects </w:t>
            </w:r>
            <w:r>
              <w:rPr>
                <w:sz w:val="22"/>
                <w:szCs w:val="22"/>
              </w:rPr>
              <w:t>of the assignment of a paraprofessional?</w:t>
            </w:r>
          </w:p>
        </w:tc>
        <w:tc>
          <w:tcPr>
            <w:tcW w:w="4675" w:type="dxa"/>
          </w:tcPr>
          <w:p w14:paraId="2DF141F3" w14:textId="77777777" w:rsidR="00C60BC1" w:rsidRDefault="00C60BC1" w:rsidP="00C60BC1">
            <w:pPr>
              <w:rPr>
                <w:sz w:val="22"/>
                <w:szCs w:val="22"/>
              </w:rPr>
            </w:pPr>
          </w:p>
        </w:tc>
      </w:tr>
      <w:tr w:rsidR="00C60BC1" w14:paraId="65CCD62F" w14:textId="77777777" w:rsidTr="00DF5429">
        <w:trPr>
          <w:trHeight w:val="980"/>
        </w:trPr>
        <w:tc>
          <w:tcPr>
            <w:tcW w:w="4675" w:type="dxa"/>
          </w:tcPr>
          <w:p w14:paraId="79D9F4AE" w14:textId="36A60CB3" w:rsidR="00C60BC1" w:rsidRDefault="00943CB4" w:rsidP="00C60BC1">
            <w:pPr>
              <w:rPr>
                <w:sz w:val="22"/>
                <w:szCs w:val="22"/>
              </w:rPr>
            </w:pPr>
            <w:r>
              <w:rPr>
                <w:sz w:val="22"/>
                <w:szCs w:val="22"/>
              </w:rPr>
              <w:t>What role will the paraprofessional fulfill (e.g</w:t>
            </w:r>
            <w:r w:rsidR="00CB5F28">
              <w:rPr>
                <w:sz w:val="22"/>
                <w:szCs w:val="22"/>
              </w:rPr>
              <w:t>., instructional; behavior support; personal hygiene assistance)?</w:t>
            </w:r>
          </w:p>
        </w:tc>
        <w:tc>
          <w:tcPr>
            <w:tcW w:w="4675" w:type="dxa"/>
          </w:tcPr>
          <w:p w14:paraId="398CB371" w14:textId="77777777" w:rsidR="00C60BC1" w:rsidRDefault="00C60BC1" w:rsidP="00C60BC1">
            <w:pPr>
              <w:rPr>
                <w:sz w:val="22"/>
                <w:szCs w:val="22"/>
              </w:rPr>
            </w:pPr>
          </w:p>
        </w:tc>
      </w:tr>
      <w:tr w:rsidR="00C60BC1" w14:paraId="738DBC28" w14:textId="77777777" w:rsidTr="00E24E47">
        <w:trPr>
          <w:trHeight w:val="980"/>
        </w:trPr>
        <w:tc>
          <w:tcPr>
            <w:tcW w:w="4675" w:type="dxa"/>
          </w:tcPr>
          <w:p w14:paraId="7E41A4A2" w14:textId="490D9098" w:rsidR="00C60BC1" w:rsidRDefault="00CB5F28" w:rsidP="00C60BC1">
            <w:pPr>
              <w:rPr>
                <w:sz w:val="22"/>
                <w:szCs w:val="22"/>
              </w:rPr>
            </w:pPr>
            <w:r>
              <w:rPr>
                <w:sz w:val="22"/>
                <w:szCs w:val="22"/>
              </w:rPr>
              <w:t xml:space="preserve">For what specific activities (e.g., toileting) and/or </w:t>
            </w:r>
            <w:r w:rsidR="00B915EC">
              <w:rPr>
                <w:sz w:val="22"/>
                <w:szCs w:val="22"/>
              </w:rPr>
              <w:t>times of day (</w:t>
            </w:r>
            <w:r w:rsidR="00313CF9">
              <w:rPr>
                <w:sz w:val="22"/>
                <w:szCs w:val="22"/>
              </w:rPr>
              <w:t>e.g., transition</w:t>
            </w:r>
            <w:r w:rsidR="00E13855">
              <w:rPr>
                <w:sz w:val="22"/>
                <w:szCs w:val="22"/>
              </w:rPr>
              <w:t xml:space="preserve"> to and from the bus) is the paraprofessional needed?</w:t>
            </w:r>
          </w:p>
        </w:tc>
        <w:tc>
          <w:tcPr>
            <w:tcW w:w="4675" w:type="dxa"/>
          </w:tcPr>
          <w:p w14:paraId="3755D9B5" w14:textId="77777777" w:rsidR="00C60BC1" w:rsidRDefault="00C60BC1" w:rsidP="00C60BC1">
            <w:pPr>
              <w:rPr>
                <w:sz w:val="22"/>
                <w:szCs w:val="22"/>
              </w:rPr>
            </w:pPr>
          </w:p>
        </w:tc>
      </w:tr>
      <w:tr w:rsidR="00C60BC1" w14:paraId="1D4BF2B1" w14:textId="77777777" w:rsidTr="00E24E47">
        <w:trPr>
          <w:trHeight w:val="890"/>
        </w:trPr>
        <w:tc>
          <w:tcPr>
            <w:tcW w:w="4675" w:type="dxa"/>
          </w:tcPr>
          <w:p w14:paraId="1F784EB5" w14:textId="62BAB8D6" w:rsidR="00C60BC1" w:rsidRDefault="00CC38B3" w:rsidP="00C60BC1">
            <w:pPr>
              <w:rPr>
                <w:sz w:val="22"/>
                <w:szCs w:val="22"/>
              </w:rPr>
            </w:pPr>
            <w:r w:rsidRPr="008C2282">
              <w:rPr>
                <w:sz w:val="22"/>
                <w:szCs w:val="22"/>
              </w:rPr>
              <w:t>What</w:t>
            </w:r>
            <w:r>
              <w:rPr>
                <w:sz w:val="22"/>
                <w:szCs w:val="22"/>
              </w:rPr>
              <w:t xml:space="preserve"> qualifications of the individual (i.e., </w:t>
            </w:r>
            <w:r w:rsidR="008C2282">
              <w:rPr>
                <w:sz w:val="22"/>
                <w:szCs w:val="22"/>
              </w:rPr>
              <w:t>paraprofessional</w:t>
            </w:r>
            <w:r w:rsidR="00BF4F26">
              <w:rPr>
                <w:sz w:val="22"/>
                <w:szCs w:val="22"/>
              </w:rPr>
              <w:t xml:space="preserve">) is necessary </w:t>
            </w:r>
            <w:r w:rsidR="0014487A">
              <w:rPr>
                <w:sz w:val="22"/>
                <w:szCs w:val="22"/>
              </w:rPr>
              <w:t>to meet the needs of the student?</w:t>
            </w:r>
          </w:p>
        </w:tc>
        <w:tc>
          <w:tcPr>
            <w:tcW w:w="4675" w:type="dxa"/>
          </w:tcPr>
          <w:p w14:paraId="6570391D" w14:textId="77777777" w:rsidR="00C60BC1" w:rsidRDefault="00C60BC1" w:rsidP="00C60BC1">
            <w:pPr>
              <w:rPr>
                <w:sz w:val="22"/>
                <w:szCs w:val="22"/>
              </w:rPr>
            </w:pPr>
          </w:p>
        </w:tc>
      </w:tr>
      <w:tr w:rsidR="00C60BC1" w14:paraId="5B8F0F17" w14:textId="77777777" w:rsidTr="00C60BC1">
        <w:tc>
          <w:tcPr>
            <w:tcW w:w="4675" w:type="dxa"/>
          </w:tcPr>
          <w:p w14:paraId="05AA2C06" w14:textId="054B944D" w:rsidR="00C60BC1" w:rsidRDefault="0014487A" w:rsidP="00C60BC1">
            <w:pPr>
              <w:rPr>
                <w:sz w:val="22"/>
                <w:szCs w:val="22"/>
              </w:rPr>
            </w:pPr>
            <w:r>
              <w:rPr>
                <w:sz w:val="22"/>
                <w:szCs w:val="22"/>
              </w:rPr>
              <w:t xml:space="preserve">What is the plan to monitor the student’s progress toward the goals to be addressed by the assignment </w:t>
            </w:r>
            <w:r w:rsidR="00895EBA">
              <w:rPr>
                <w:sz w:val="22"/>
                <w:szCs w:val="22"/>
              </w:rPr>
              <w:t xml:space="preserve">of the paraprofessional and the student’s continuing need for </w:t>
            </w:r>
            <w:r w:rsidR="002C1189">
              <w:rPr>
                <w:sz w:val="22"/>
                <w:szCs w:val="22"/>
              </w:rPr>
              <w:t xml:space="preserve">the </w:t>
            </w:r>
            <w:r w:rsidR="0053684C">
              <w:rPr>
                <w:sz w:val="22"/>
                <w:szCs w:val="22"/>
              </w:rPr>
              <w:t>paraprofessional</w:t>
            </w:r>
            <w:r w:rsidR="002C1189">
              <w:rPr>
                <w:sz w:val="22"/>
                <w:szCs w:val="22"/>
              </w:rPr>
              <w:t>?</w:t>
            </w:r>
          </w:p>
        </w:tc>
        <w:tc>
          <w:tcPr>
            <w:tcW w:w="4675" w:type="dxa"/>
          </w:tcPr>
          <w:p w14:paraId="6C678CBD" w14:textId="77777777" w:rsidR="00C60BC1" w:rsidRDefault="00C60BC1" w:rsidP="00C60BC1">
            <w:pPr>
              <w:rPr>
                <w:sz w:val="22"/>
                <w:szCs w:val="22"/>
              </w:rPr>
            </w:pPr>
          </w:p>
        </w:tc>
      </w:tr>
      <w:tr w:rsidR="00C60BC1" w14:paraId="709E61D5" w14:textId="77777777" w:rsidTr="00C60BC1">
        <w:tc>
          <w:tcPr>
            <w:tcW w:w="4675" w:type="dxa"/>
          </w:tcPr>
          <w:p w14:paraId="1A42DCDE" w14:textId="39D6F38A" w:rsidR="00C60BC1" w:rsidRDefault="002C1189" w:rsidP="00C60BC1">
            <w:pPr>
              <w:rPr>
                <w:sz w:val="22"/>
                <w:szCs w:val="22"/>
              </w:rPr>
            </w:pPr>
            <w:r>
              <w:rPr>
                <w:sz w:val="22"/>
                <w:szCs w:val="22"/>
              </w:rPr>
              <w:t xml:space="preserve">What is the plan for progressively reducing the support provided to the student and his or her dependence on a paraprofessional </w:t>
            </w:r>
            <w:r w:rsidR="001A3E66">
              <w:rPr>
                <w:sz w:val="22"/>
                <w:szCs w:val="22"/>
              </w:rPr>
              <w:t>over time?</w:t>
            </w:r>
          </w:p>
        </w:tc>
        <w:tc>
          <w:tcPr>
            <w:tcW w:w="4675" w:type="dxa"/>
          </w:tcPr>
          <w:p w14:paraId="121FFFA0" w14:textId="77777777" w:rsidR="00C60BC1" w:rsidRDefault="00C60BC1" w:rsidP="00C60BC1">
            <w:pPr>
              <w:rPr>
                <w:sz w:val="22"/>
                <w:szCs w:val="22"/>
              </w:rPr>
            </w:pPr>
          </w:p>
        </w:tc>
      </w:tr>
      <w:tr w:rsidR="001A3E66" w14:paraId="304BBB8A" w14:textId="77777777" w:rsidTr="00C60BC1">
        <w:tc>
          <w:tcPr>
            <w:tcW w:w="4675" w:type="dxa"/>
          </w:tcPr>
          <w:p w14:paraId="53817607" w14:textId="6E85DACB" w:rsidR="001A3E66" w:rsidRDefault="001A3E66" w:rsidP="00C60BC1">
            <w:pPr>
              <w:rPr>
                <w:sz w:val="22"/>
                <w:szCs w:val="22"/>
              </w:rPr>
            </w:pPr>
            <w:r>
              <w:rPr>
                <w:sz w:val="22"/>
                <w:szCs w:val="22"/>
              </w:rPr>
              <w:t xml:space="preserve">If student’s paraprofessional is absent, who will cover in order to ensure the student receives the recommended IEP services of the </w:t>
            </w:r>
            <w:r w:rsidR="0053684C">
              <w:rPr>
                <w:sz w:val="22"/>
                <w:szCs w:val="22"/>
              </w:rPr>
              <w:t>paraprofessional</w:t>
            </w:r>
            <w:r w:rsidR="00590A9C">
              <w:rPr>
                <w:sz w:val="22"/>
                <w:szCs w:val="22"/>
              </w:rPr>
              <w:t xml:space="preserve"> or how will substitute staff support be arranged?</w:t>
            </w:r>
          </w:p>
        </w:tc>
        <w:tc>
          <w:tcPr>
            <w:tcW w:w="4675" w:type="dxa"/>
          </w:tcPr>
          <w:p w14:paraId="2899D34B" w14:textId="77777777" w:rsidR="001A3E66" w:rsidRDefault="001A3E66" w:rsidP="00C60BC1">
            <w:pPr>
              <w:rPr>
                <w:sz w:val="22"/>
                <w:szCs w:val="22"/>
              </w:rPr>
            </w:pPr>
          </w:p>
        </w:tc>
      </w:tr>
      <w:tr w:rsidR="00590A9C" w14:paraId="2522C01A" w14:textId="77777777" w:rsidTr="00E24E47">
        <w:trPr>
          <w:trHeight w:val="1250"/>
        </w:trPr>
        <w:tc>
          <w:tcPr>
            <w:tcW w:w="4675" w:type="dxa"/>
          </w:tcPr>
          <w:p w14:paraId="76CD51C8" w14:textId="6C37DD81" w:rsidR="00590A9C" w:rsidRDefault="00590A9C" w:rsidP="00C60BC1">
            <w:pPr>
              <w:rPr>
                <w:sz w:val="22"/>
                <w:szCs w:val="22"/>
              </w:rPr>
            </w:pPr>
            <w:r>
              <w:rPr>
                <w:sz w:val="22"/>
                <w:szCs w:val="22"/>
              </w:rPr>
              <w:t xml:space="preserve">Who/how will paraprofessionals </w:t>
            </w:r>
            <w:r w:rsidR="00BF60DF">
              <w:rPr>
                <w:sz w:val="22"/>
                <w:szCs w:val="22"/>
              </w:rPr>
              <w:t xml:space="preserve">have access to a copy of the student’s IEP, and be informed of </w:t>
            </w:r>
            <w:r w:rsidR="000C0582">
              <w:rPr>
                <w:sz w:val="22"/>
                <w:szCs w:val="22"/>
              </w:rPr>
              <w:t>their</w:t>
            </w:r>
            <w:r w:rsidR="00BF60DF">
              <w:rPr>
                <w:sz w:val="22"/>
                <w:szCs w:val="22"/>
              </w:rPr>
              <w:t xml:space="preserve"> responsibilities for IEP implementations for the student?</w:t>
            </w:r>
          </w:p>
        </w:tc>
        <w:tc>
          <w:tcPr>
            <w:tcW w:w="4675" w:type="dxa"/>
          </w:tcPr>
          <w:p w14:paraId="3DC762B6" w14:textId="77777777" w:rsidR="00590A9C" w:rsidRDefault="00590A9C" w:rsidP="00C60BC1">
            <w:pPr>
              <w:rPr>
                <w:sz w:val="22"/>
                <w:szCs w:val="22"/>
              </w:rPr>
            </w:pPr>
          </w:p>
        </w:tc>
      </w:tr>
      <w:tr w:rsidR="00BF60DF" w14:paraId="38D45C3C" w14:textId="77777777" w:rsidTr="00DF5429">
        <w:trPr>
          <w:trHeight w:val="800"/>
        </w:trPr>
        <w:tc>
          <w:tcPr>
            <w:tcW w:w="4675" w:type="dxa"/>
          </w:tcPr>
          <w:p w14:paraId="628622CE" w14:textId="6BCC450A" w:rsidR="00BF60DF" w:rsidRDefault="00BF60DF" w:rsidP="00C60BC1">
            <w:pPr>
              <w:rPr>
                <w:sz w:val="22"/>
                <w:szCs w:val="22"/>
              </w:rPr>
            </w:pPr>
            <w:r>
              <w:rPr>
                <w:sz w:val="22"/>
                <w:szCs w:val="22"/>
              </w:rPr>
              <w:t xml:space="preserve">What, if any, </w:t>
            </w:r>
            <w:r w:rsidR="009B0D8E">
              <w:rPr>
                <w:sz w:val="22"/>
                <w:szCs w:val="22"/>
              </w:rPr>
              <w:t xml:space="preserve">professional </w:t>
            </w:r>
            <w:proofErr w:type="gramStart"/>
            <w:r w:rsidR="009B0D8E">
              <w:rPr>
                <w:sz w:val="22"/>
                <w:szCs w:val="22"/>
              </w:rPr>
              <w:t>development</w:t>
            </w:r>
            <w:proofErr w:type="gramEnd"/>
            <w:r w:rsidR="009B0D8E">
              <w:rPr>
                <w:sz w:val="22"/>
                <w:szCs w:val="22"/>
              </w:rPr>
              <w:t xml:space="preserve"> and supervision will paraprofessional need to carry </w:t>
            </w:r>
            <w:r w:rsidR="00066FBC">
              <w:rPr>
                <w:sz w:val="22"/>
                <w:szCs w:val="22"/>
              </w:rPr>
              <w:t>out these responsibilities?</w:t>
            </w:r>
          </w:p>
        </w:tc>
        <w:tc>
          <w:tcPr>
            <w:tcW w:w="4675" w:type="dxa"/>
          </w:tcPr>
          <w:p w14:paraId="4EF219CB" w14:textId="77777777" w:rsidR="00BF60DF" w:rsidRDefault="00BF60DF" w:rsidP="00C60BC1">
            <w:pPr>
              <w:rPr>
                <w:sz w:val="22"/>
                <w:szCs w:val="22"/>
              </w:rPr>
            </w:pPr>
          </w:p>
        </w:tc>
      </w:tr>
    </w:tbl>
    <w:p w14:paraId="2F071778" w14:textId="174C261C" w:rsidR="00DE4EA1" w:rsidRPr="00E24E47" w:rsidRDefault="00DE4EA1" w:rsidP="00E24E47">
      <w:pPr>
        <w:pStyle w:val="Heading3"/>
        <w:rPr>
          <w:sz w:val="24"/>
          <w:szCs w:val="24"/>
        </w:rPr>
      </w:pPr>
      <w:r w:rsidRPr="00E24E47">
        <w:rPr>
          <w:sz w:val="24"/>
          <w:szCs w:val="24"/>
        </w:rPr>
        <w:lastRenderedPageBreak/>
        <w:t>Sources:</w:t>
      </w:r>
    </w:p>
    <w:p w14:paraId="0B2BA777" w14:textId="06CA117F"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Considerations for the effective use of paraprofessionals in schools</w:t>
      </w:r>
      <w:r w:rsidRPr="00362D8A">
        <w:rPr>
          <w:rFonts w:asciiTheme="minorHAnsi" w:hAnsiTheme="minorHAnsi" w:cstheme="minorHAnsi"/>
        </w:rPr>
        <w:t xml:space="preserve">. Kansas State Department of Education Webpage. (n.d.). </w:t>
      </w:r>
      <w:hyperlink r:id="rId26" w:history="1">
        <w:r w:rsidRPr="00362D8A">
          <w:rPr>
            <w:rStyle w:val="Hyperlink"/>
            <w:rFonts w:asciiTheme="minorHAnsi" w:hAnsiTheme="minorHAnsi" w:cstheme="minorHAnsi"/>
          </w:rPr>
          <w:t>https://www.ksde.org/Portals/0/ECSETS/Para/ConsiderationsEffectiveUseParaprofessionals.pdf</w:t>
        </w:r>
      </w:hyperlink>
      <w:r w:rsidRPr="00362D8A">
        <w:rPr>
          <w:rFonts w:asciiTheme="minorHAnsi" w:hAnsiTheme="minorHAnsi" w:cstheme="minorHAnsi"/>
        </w:rPr>
        <w:t xml:space="preserve"> </w:t>
      </w:r>
    </w:p>
    <w:p w14:paraId="24C43761" w14:textId="5B573B17"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Determination for 1-1 paraprofessional - speed school ...</w:t>
      </w:r>
      <w:r w:rsidRPr="00362D8A">
        <w:rPr>
          <w:rFonts w:asciiTheme="minorHAnsi" w:hAnsiTheme="minorHAnsi" w:cstheme="minorHAnsi"/>
        </w:rPr>
        <w:t xml:space="preserve"> SPEED S.E.J.A. District 802. (n.d.). </w:t>
      </w:r>
      <w:hyperlink r:id="rId27" w:history="1">
        <w:r w:rsidRPr="00362D8A">
          <w:rPr>
            <w:rStyle w:val="Hyperlink"/>
            <w:rFonts w:asciiTheme="minorHAnsi" w:hAnsiTheme="minorHAnsi" w:cstheme="minorHAnsi"/>
          </w:rPr>
          <w:t>https://www.speed802.org/assets/1/7/Determination_for_1-1_Para.pdf</w:t>
        </w:r>
      </w:hyperlink>
      <w:r w:rsidRPr="00362D8A">
        <w:rPr>
          <w:rFonts w:asciiTheme="minorHAnsi" w:hAnsiTheme="minorHAnsi" w:cstheme="minorHAnsi"/>
        </w:rPr>
        <w:t xml:space="preserve"> </w:t>
      </w:r>
    </w:p>
    <w:p w14:paraId="168D5217" w14:textId="7DC4854C" w:rsidR="004268B5" w:rsidRPr="00362D8A" w:rsidRDefault="004268B5" w:rsidP="004268B5">
      <w:pPr>
        <w:pStyle w:val="NormalWeb"/>
        <w:ind w:left="567" w:hanging="567"/>
        <w:rPr>
          <w:rFonts w:asciiTheme="minorHAnsi" w:hAnsiTheme="minorHAnsi" w:cstheme="minorHAnsi"/>
        </w:rPr>
      </w:pPr>
      <w:proofErr w:type="spellStart"/>
      <w:r w:rsidRPr="00362D8A">
        <w:rPr>
          <w:rFonts w:asciiTheme="minorHAnsi" w:hAnsiTheme="minorHAnsi" w:cstheme="minorHAnsi"/>
        </w:rPr>
        <w:t>Elledge</w:t>
      </w:r>
      <w:proofErr w:type="spellEnd"/>
      <w:r w:rsidRPr="00362D8A">
        <w:rPr>
          <w:rFonts w:asciiTheme="minorHAnsi" w:hAnsiTheme="minorHAnsi" w:cstheme="minorHAnsi"/>
        </w:rPr>
        <w:t xml:space="preserve">, K. (2019, November 19). </w:t>
      </w:r>
      <w:r w:rsidRPr="00362D8A">
        <w:rPr>
          <w:rFonts w:asciiTheme="minorHAnsi" w:hAnsiTheme="minorHAnsi" w:cstheme="minorHAnsi"/>
          <w:i/>
          <w:iCs/>
        </w:rPr>
        <w:t>Paraeducator guidelines</w:t>
      </w:r>
      <w:r w:rsidRPr="00362D8A">
        <w:rPr>
          <w:rFonts w:asciiTheme="minorHAnsi" w:hAnsiTheme="minorHAnsi" w:cstheme="minorHAnsi"/>
        </w:rPr>
        <w:t xml:space="preserve">. El Dorado Charter SELPA. </w:t>
      </w:r>
      <w:hyperlink r:id="rId28" w:history="1">
        <w:r w:rsidRPr="00362D8A">
          <w:rPr>
            <w:rStyle w:val="Hyperlink"/>
            <w:rFonts w:asciiTheme="minorHAnsi" w:hAnsiTheme="minorHAnsi" w:cstheme="minorHAnsi"/>
          </w:rPr>
          <w:t>https://charterselpa.org/paraeducator-guidelines/</w:t>
        </w:r>
      </w:hyperlink>
      <w:r w:rsidRPr="00362D8A">
        <w:rPr>
          <w:rFonts w:asciiTheme="minorHAnsi" w:hAnsiTheme="minorHAnsi" w:cstheme="minorHAnsi"/>
        </w:rPr>
        <w:t xml:space="preserve"> </w:t>
      </w:r>
    </w:p>
    <w:p w14:paraId="46930BA1" w14:textId="3508392D"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Guidelines for determining a student with a disability’s need for a one-to-one aide</w:t>
      </w:r>
      <w:r w:rsidRPr="00362D8A">
        <w:rPr>
          <w:rFonts w:asciiTheme="minorHAnsi" w:hAnsiTheme="minorHAnsi" w:cstheme="minorHAnsi"/>
        </w:rPr>
        <w:t xml:space="preserve">. New York State Education Department. (n.d.). </w:t>
      </w:r>
      <w:hyperlink r:id="rId29" w:anchor=":~:text=Each%20decision%20to%20recommend%20a,student’s%20IEP%20will%20be%20implemented" w:history="1">
        <w:r w:rsidRPr="00362D8A">
          <w:rPr>
            <w:rStyle w:val="Hyperlink"/>
            <w:rFonts w:asciiTheme="minorHAnsi" w:hAnsiTheme="minorHAnsi" w:cstheme="minorHAnsi"/>
          </w:rPr>
          <w:t>https://www.nysed.gov/special-education/guidelines-determining-student-disabilitys-need-one-one-aide#:~:text=Each%20decision%20to%20recommend%20a,student’s%20IEP%20will%20be%20implemented</w:t>
        </w:r>
      </w:hyperlink>
      <w:r w:rsidRPr="00362D8A">
        <w:rPr>
          <w:rFonts w:asciiTheme="minorHAnsi" w:hAnsiTheme="minorHAnsi" w:cstheme="minorHAnsi"/>
        </w:rPr>
        <w:t xml:space="preserve"> </w:t>
      </w:r>
    </w:p>
    <w:p w14:paraId="12320013" w14:textId="24484984"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One-on-one aide in special education</w:t>
      </w:r>
      <w:r w:rsidRPr="00362D8A">
        <w:rPr>
          <w:rFonts w:asciiTheme="minorHAnsi" w:hAnsiTheme="minorHAnsi" w:cstheme="minorHAnsi"/>
        </w:rPr>
        <w:t xml:space="preserve">. PEATC. (n.d.). </w:t>
      </w:r>
      <w:hyperlink r:id="rId30" w:history="1">
        <w:r w:rsidRPr="00362D8A">
          <w:rPr>
            <w:rStyle w:val="Hyperlink"/>
            <w:rFonts w:asciiTheme="minorHAnsi" w:hAnsiTheme="minorHAnsi" w:cstheme="minorHAnsi"/>
          </w:rPr>
          <w:t>https://peatc.org/wp-content/uploads/2022/01/One-to-One-Aide.pdf</w:t>
        </w:r>
      </w:hyperlink>
      <w:r w:rsidRPr="00362D8A">
        <w:rPr>
          <w:rFonts w:asciiTheme="minorHAnsi" w:hAnsiTheme="minorHAnsi" w:cstheme="minorHAnsi"/>
        </w:rPr>
        <w:t xml:space="preserve"> </w:t>
      </w:r>
    </w:p>
    <w:p w14:paraId="2339918D" w14:textId="1C2832BC"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Paraprofessional resources.</w:t>
      </w:r>
      <w:r w:rsidRPr="00362D8A">
        <w:rPr>
          <w:rFonts w:asciiTheme="minorHAnsi" w:hAnsiTheme="minorHAnsi" w:cstheme="minorHAnsi"/>
        </w:rPr>
        <w:t xml:space="preserve"> Missouri Department of Elementary and Secondary Education. (n.d.). </w:t>
      </w:r>
      <w:hyperlink r:id="rId31" w:history="1">
        <w:r w:rsidRPr="00362D8A">
          <w:rPr>
            <w:rStyle w:val="Hyperlink"/>
            <w:rFonts w:asciiTheme="minorHAnsi" w:hAnsiTheme="minorHAnsi" w:cstheme="minorHAnsi"/>
          </w:rPr>
          <w:t>https://dese.mo.gov/special-education/effective-practices/paraprofessionals</w:t>
        </w:r>
      </w:hyperlink>
      <w:r w:rsidRPr="00362D8A">
        <w:rPr>
          <w:rFonts w:asciiTheme="minorHAnsi" w:hAnsiTheme="minorHAnsi" w:cstheme="minorHAnsi"/>
        </w:rPr>
        <w:t xml:space="preserve"> </w:t>
      </w:r>
    </w:p>
    <w:p w14:paraId="72918DFC" w14:textId="244B57ED"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Paraprofessional Support</w:t>
      </w:r>
      <w:r w:rsidRPr="00362D8A">
        <w:rPr>
          <w:rFonts w:asciiTheme="minorHAnsi" w:hAnsiTheme="minorHAnsi" w:cstheme="minorHAnsi"/>
        </w:rPr>
        <w:t xml:space="preserve">. Davison Community School Webpage. (n.d.). </w:t>
      </w:r>
      <w:hyperlink r:id="rId32" w:history="1">
        <w:r w:rsidRPr="00362D8A">
          <w:rPr>
            <w:rStyle w:val="Hyperlink"/>
            <w:rFonts w:asciiTheme="minorHAnsi" w:hAnsiTheme="minorHAnsi" w:cstheme="minorHAnsi"/>
          </w:rPr>
          <w:t>https://www.davisonschools.org/site/Default.aspx?PageType=6&amp;SiteID=8&amp;SearchString=paraprofessional</w:t>
        </w:r>
      </w:hyperlink>
      <w:r w:rsidRPr="00362D8A">
        <w:rPr>
          <w:rFonts w:asciiTheme="minorHAnsi" w:hAnsiTheme="minorHAnsi" w:cstheme="minorHAnsi"/>
        </w:rPr>
        <w:t xml:space="preserve"> </w:t>
      </w:r>
    </w:p>
    <w:p w14:paraId="5500EC7D" w14:textId="141C2B5F"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Planning Tool to Determine Need for Paraeducator Support</w:t>
      </w:r>
      <w:r w:rsidRPr="00362D8A">
        <w:rPr>
          <w:rFonts w:asciiTheme="minorHAnsi" w:hAnsiTheme="minorHAnsi" w:cstheme="minorHAnsi"/>
        </w:rPr>
        <w:t xml:space="preserve">. Fort Dodge Community School District Webpage. (n.d.). </w:t>
      </w:r>
      <w:hyperlink r:id="rId33" w:history="1">
        <w:r w:rsidRPr="00362D8A">
          <w:rPr>
            <w:rStyle w:val="Hyperlink"/>
            <w:rFonts w:asciiTheme="minorHAnsi" w:hAnsiTheme="minorHAnsi" w:cstheme="minorHAnsi"/>
          </w:rPr>
          <w:t>https://www.davisonschools.org/cms/lib/MI02211530/Centricity/Domain/84/GuidelinesforEnhancedStaffing.pdf</w:t>
        </w:r>
      </w:hyperlink>
      <w:r w:rsidRPr="00362D8A">
        <w:rPr>
          <w:rFonts w:asciiTheme="minorHAnsi" w:hAnsiTheme="minorHAnsi" w:cstheme="minorHAnsi"/>
        </w:rPr>
        <w:t xml:space="preserve"> </w:t>
      </w:r>
    </w:p>
    <w:p w14:paraId="1F7D5FA3" w14:textId="1B81682E"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Special Education Paraprofessional Resources</w:t>
      </w:r>
      <w:r w:rsidRPr="00362D8A">
        <w:rPr>
          <w:rFonts w:asciiTheme="minorHAnsi" w:hAnsiTheme="minorHAnsi" w:cstheme="minorHAnsi"/>
        </w:rPr>
        <w:t xml:space="preserve">. Georgia Department of Education. (n.d.). </w:t>
      </w:r>
      <w:hyperlink r:id="rId34" w:history="1">
        <w:r w:rsidRPr="00362D8A">
          <w:rPr>
            <w:rStyle w:val="Hyperlink"/>
            <w:rFonts w:asciiTheme="minorHAnsi" w:hAnsiTheme="minorHAnsi" w:cstheme="minorHAnsi"/>
          </w:rPr>
          <w:t>https://www.gadoe.org/Curriculum-Instruction-and-Assessment/Special-Education-Services/Documents/Sp%20Ed%20homepg/Paraprofessional%20Resources%209272021_.pdf</w:t>
        </w:r>
      </w:hyperlink>
      <w:r w:rsidRPr="00362D8A">
        <w:rPr>
          <w:rFonts w:asciiTheme="minorHAnsi" w:hAnsiTheme="minorHAnsi" w:cstheme="minorHAnsi"/>
        </w:rPr>
        <w:t xml:space="preserve"> </w:t>
      </w:r>
    </w:p>
    <w:p w14:paraId="27CABD18" w14:textId="56B350AE" w:rsidR="004268B5" w:rsidRPr="00362D8A" w:rsidRDefault="004268B5" w:rsidP="004268B5">
      <w:pPr>
        <w:pStyle w:val="NormalWeb"/>
        <w:ind w:left="567" w:hanging="567"/>
        <w:rPr>
          <w:rFonts w:asciiTheme="minorHAnsi" w:hAnsiTheme="minorHAnsi" w:cstheme="minorHAnsi"/>
        </w:rPr>
      </w:pPr>
      <w:r w:rsidRPr="00362D8A">
        <w:rPr>
          <w:rFonts w:asciiTheme="minorHAnsi" w:hAnsiTheme="minorHAnsi" w:cstheme="minorHAnsi"/>
          <w:i/>
          <w:iCs/>
        </w:rPr>
        <w:t>Special education paraprofessional support checklist</w:t>
      </w:r>
      <w:r w:rsidRPr="00362D8A">
        <w:rPr>
          <w:rFonts w:asciiTheme="minorHAnsi" w:hAnsiTheme="minorHAnsi" w:cstheme="minorHAnsi"/>
        </w:rPr>
        <w:t xml:space="preserve">. The Paraprofessional Resource and Research Center. (n.d.). </w:t>
      </w:r>
      <w:hyperlink r:id="rId35" w:history="1">
        <w:r w:rsidRPr="00362D8A">
          <w:rPr>
            <w:rStyle w:val="Hyperlink"/>
            <w:rFonts w:asciiTheme="minorHAnsi" w:hAnsiTheme="minorHAnsi" w:cstheme="minorHAnsi"/>
          </w:rPr>
          <w:t>https://paracenter.org/files/SPED_Paraeducator_Support_Checklist.pdf</w:t>
        </w:r>
      </w:hyperlink>
      <w:r w:rsidRPr="00362D8A">
        <w:rPr>
          <w:rFonts w:asciiTheme="minorHAnsi" w:hAnsiTheme="minorHAnsi" w:cstheme="minorHAnsi"/>
        </w:rPr>
        <w:t xml:space="preserve"> </w:t>
      </w:r>
    </w:p>
    <w:p w14:paraId="7E6C2F60" w14:textId="77777777" w:rsidR="005B0715" w:rsidRPr="00F7214A" w:rsidRDefault="005B0715" w:rsidP="006517E2">
      <w:pPr>
        <w:rPr>
          <w:rFonts w:ascii="Calibri" w:hAnsi="Calibri" w:cs="Calibri"/>
          <w:b/>
          <w:bCs/>
          <w:sz w:val="24"/>
          <w:szCs w:val="24"/>
        </w:rPr>
      </w:pPr>
    </w:p>
    <w:sectPr w:rsidR="005B0715" w:rsidRPr="00F7214A" w:rsidSect="009952D5">
      <w:headerReference w:type="default" r:id="rId3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88F6" w14:textId="77777777" w:rsidR="0046298B" w:rsidRDefault="0046298B" w:rsidP="00D754D0">
      <w:pPr>
        <w:spacing w:after="0" w:line="240" w:lineRule="auto"/>
      </w:pPr>
      <w:r>
        <w:separator/>
      </w:r>
    </w:p>
  </w:endnote>
  <w:endnote w:type="continuationSeparator" w:id="0">
    <w:p w14:paraId="624A4E67" w14:textId="77777777" w:rsidR="0046298B" w:rsidRDefault="0046298B" w:rsidP="00D754D0">
      <w:pPr>
        <w:spacing w:after="0" w:line="240" w:lineRule="auto"/>
      </w:pPr>
      <w:r>
        <w:continuationSeparator/>
      </w:r>
    </w:p>
  </w:endnote>
  <w:endnote w:type="continuationNotice" w:id="1">
    <w:p w14:paraId="64A4302B" w14:textId="77777777" w:rsidR="0046298B" w:rsidRDefault="004629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336755"/>
      <w:docPartObj>
        <w:docPartGallery w:val="Page Numbers (Bottom of Page)"/>
        <w:docPartUnique/>
      </w:docPartObj>
    </w:sdtPr>
    <w:sdtEndPr>
      <w:rPr>
        <w:noProof/>
        <w:sz w:val="22"/>
        <w:szCs w:val="22"/>
      </w:rPr>
    </w:sdtEndPr>
    <w:sdtContent>
      <w:p w14:paraId="051DBACF" w14:textId="0DB06EA3" w:rsidR="009D543A" w:rsidRPr="00C978BC" w:rsidRDefault="009D543A">
        <w:pPr>
          <w:pStyle w:val="Footer"/>
          <w:jc w:val="right"/>
          <w:rPr>
            <w:sz w:val="22"/>
            <w:szCs w:val="22"/>
          </w:rPr>
        </w:pPr>
        <w:r w:rsidRPr="00C978BC">
          <w:rPr>
            <w:sz w:val="22"/>
            <w:szCs w:val="22"/>
          </w:rPr>
          <w:fldChar w:fldCharType="begin"/>
        </w:r>
        <w:r w:rsidRPr="00C978BC">
          <w:rPr>
            <w:sz w:val="22"/>
            <w:szCs w:val="22"/>
          </w:rPr>
          <w:instrText xml:space="preserve"> PAGE   \* MERGEFORMAT </w:instrText>
        </w:r>
        <w:r w:rsidRPr="00C978BC">
          <w:rPr>
            <w:sz w:val="22"/>
            <w:szCs w:val="22"/>
          </w:rPr>
          <w:fldChar w:fldCharType="separate"/>
        </w:r>
        <w:r w:rsidR="00433EDA">
          <w:rPr>
            <w:noProof/>
            <w:sz w:val="22"/>
            <w:szCs w:val="22"/>
          </w:rPr>
          <w:t>1</w:t>
        </w:r>
        <w:r w:rsidRPr="00C978BC">
          <w:rPr>
            <w:noProof/>
            <w:sz w:val="22"/>
            <w:szCs w:val="22"/>
          </w:rPr>
          <w:fldChar w:fldCharType="end"/>
        </w:r>
      </w:p>
    </w:sdtContent>
  </w:sdt>
  <w:p w14:paraId="195F59EA" w14:textId="2AA17B22" w:rsidR="009D543A" w:rsidRPr="00C978BC" w:rsidRDefault="0071288F">
    <w:pPr>
      <w:pStyle w:val="Footer"/>
      <w:rPr>
        <w:rFonts w:ascii="Calibri" w:hAnsi="Calibri" w:cs="Calibri"/>
        <w:sz w:val="22"/>
        <w:szCs w:val="22"/>
      </w:rPr>
    </w:pPr>
    <w:r>
      <w:rPr>
        <w:noProof/>
      </w:rPr>
      <mc:AlternateContent>
        <mc:Choice Requires="wps">
          <w:drawing>
            <wp:anchor distT="0" distB="0" distL="114300" distR="114300" simplePos="0" relativeHeight="251659264" behindDoc="0" locked="0" layoutInCell="1" allowOverlap="1" wp14:anchorId="3E7400EF" wp14:editId="0444F60E">
              <wp:simplePos x="0" y="0"/>
              <wp:positionH relativeFrom="column">
                <wp:posOffset>-559435</wp:posOffset>
              </wp:positionH>
              <wp:positionV relativeFrom="paragraph">
                <wp:posOffset>827405</wp:posOffset>
              </wp:positionV>
              <wp:extent cx="2401570" cy="6000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01570" cy="600075"/>
                      </a:xfrm>
                      <a:prstGeom prst="rect">
                        <a:avLst/>
                      </a:prstGeom>
                      <a:noFill/>
                      <a:ln w="6350">
                        <a:noFill/>
                      </a:ln>
                    </wps:spPr>
                    <wps:txbx>
                      <w:txbxContent>
                        <w:p w14:paraId="47D8FF42" w14:textId="11C08545" w:rsidR="0071288F" w:rsidRPr="009F5C6C" w:rsidRDefault="0071288F" w:rsidP="009F5C6C">
                          <w:pPr>
                            <w:pStyle w:val="Header"/>
                          </w:pPr>
                          <w:r>
                            <w:rPr>
                              <w:noProof/>
                            </w:rPr>
                            <w:drawing>
                              <wp:inline distT="0" distB="0" distL="0" distR="0" wp14:anchorId="21C55926" wp14:editId="38F9DBCE">
                                <wp:extent cx="1692322" cy="389016"/>
                                <wp:effectExtent l="0" t="0" r="3175" b="0"/>
                                <wp:docPr id="14" name="Picture 14" descr="South Dakota 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uth Dakota Department of Education">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018" cy="39216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400EF" id="_x0000_t202" coordsize="21600,21600" o:spt="202" path="m,l,21600r21600,l21600,xe">
              <v:stroke joinstyle="miter"/>
              <v:path gradientshapeok="t" o:connecttype="rect"/>
            </v:shapetype>
            <v:shape id="Text Box 1" o:spid="_x0000_s1029" type="#_x0000_t202" style="position:absolute;margin-left:-44.05pt;margin-top:65.15pt;width:189.1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" filled="f" stroked="f" strokeweight=".5pt">
              <v:textbox>
                <w:txbxContent>
                  <w:p w14:paraId="47D8FF42" w14:textId="11C08545" w:rsidR="0071288F" w:rsidRPr="009F5C6C" w:rsidRDefault="0071288F" w:rsidP="009F5C6C">
                    <w:pPr>
                      <w:pStyle w:val="Header"/>
                    </w:pPr>
                    <w:r>
                      <w:rPr>
                        <w:noProof/>
                      </w:rPr>
                      <w:drawing>
                        <wp:inline distT="0" distB="0" distL="0" distR="0" wp14:anchorId="21C55926" wp14:editId="38F9DBCE">
                          <wp:extent cx="1692322" cy="389016"/>
                          <wp:effectExtent l="0" t="0" r="3175" b="0"/>
                          <wp:docPr id="14" name="Picture 14" descr="South Dakota 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outh Dakota Department of Education">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018" cy="392164"/>
                                  </a:xfrm>
                                  <a:prstGeom prst="rect">
                                    <a:avLst/>
                                  </a:prstGeom>
                                  <a:noFill/>
                                </pic:spPr>
                              </pic:pic>
                            </a:graphicData>
                          </a:graphic>
                        </wp:inline>
                      </w:drawing>
                    </w:r>
                  </w:p>
                </w:txbxContent>
              </v:textbox>
              <w10:wrap type="square"/>
            </v:shape>
          </w:pict>
        </mc:Fallback>
      </mc:AlternateContent>
    </w:r>
    <w:r w:rsidR="00E30542">
      <w:rPr>
        <w:rFonts w:ascii="Calibri" w:hAnsi="Calibri" w:cs="Calibri"/>
        <w:sz w:val="22"/>
        <w:szCs w:val="22"/>
      </w:rPr>
      <w:t>August</w:t>
    </w:r>
    <w:r w:rsidR="009D543A" w:rsidRPr="00C978BC">
      <w:rPr>
        <w:rFonts w:ascii="Calibri" w:hAnsi="Calibri" w:cs="Calibri"/>
        <w:sz w:val="22"/>
        <w:szCs w:val="22"/>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DB52C" w14:textId="77777777" w:rsidR="0046298B" w:rsidRDefault="0046298B" w:rsidP="00D754D0">
      <w:pPr>
        <w:spacing w:after="0" w:line="240" w:lineRule="auto"/>
      </w:pPr>
      <w:r>
        <w:separator/>
      </w:r>
    </w:p>
  </w:footnote>
  <w:footnote w:type="continuationSeparator" w:id="0">
    <w:p w14:paraId="7B9D52D2" w14:textId="77777777" w:rsidR="0046298B" w:rsidRDefault="0046298B" w:rsidP="00D754D0">
      <w:pPr>
        <w:spacing w:after="0" w:line="240" w:lineRule="auto"/>
      </w:pPr>
      <w:r>
        <w:continuationSeparator/>
      </w:r>
    </w:p>
  </w:footnote>
  <w:footnote w:type="continuationNotice" w:id="1">
    <w:p w14:paraId="74C23D8E" w14:textId="77777777" w:rsidR="0046298B" w:rsidRDefault="004629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5AE9" w14:textId="7EEAE2ED" w:rsidR="009D543A" w:rsidRPr="00F7214A" w:rsidRDefault="0071288F" w:rsidP="00F7214A">
    <w:pPr>
      <w:pStyle w:val="Header"/>
    </w:pPr>
    <w:r>
      <w:rPr>
        <w:noProof/>
      </w:rPr>
      <mc:AlternateContent>
        <mc:Choice Requires="wps">
          <w:drawing>
            <wp:anchor distT="0" distB="0" distL="114300" distR="114300" simplePos="0" relativeHeight="251660288" behindDoc="0" locked="0" layoutInCell="1" allowOverlap="1" wp14:anchorId="14108A86" wp14:editId="3EDA8454">
              <wp:simplePos x="0" y="0"/>
              <wp:positionH relativeFrom="column">
                <wp:posOffset>-736979</wp:posOffset>
              </wp:positionH>
              <wp:positionV relativeFrom="paragraph">
                <wp:posOffset>-655093</wp:posOffset>
              </wp:positionV>
              <wp:extent cx="2852382" cy="723332"/>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2852382" cy="723332"/>
                      </a:xfrm>
                      <a:prstGeom prst="rect">
                        <a:avLst/>
                      </a:prstGeom>
                      <a:noFill/>
                      <a:ln w="6350">
                        <a:noFill/>
                      </a:ln>
                    </wps:spPr>
                    <wps:txbx>
                      <w:txbxContent>
                        <w:p w14:paraId="53372F77" w14:textId="5B580216" w:rsidR="0071288F" w:rsidRDefault="0071288F">
                          <w:r>
                            <w:rPr>
                              <w:noProof/>
                            </w:rPr>
                            <w:drawing>
                              <wp:inline distT="0" distB="0" distL="0" distR="0" wp14:anchorId="5A54F88F" wp14:editId="5D8EBAE1">
                                <wp:extent cx="2088108" cy="462143"/>
                                <wp:effectExtent l="0" t="0" r="0" b="0"/>
                                <wp:docPr id="16" name="Picture 16"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uth Dakot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2108584" cy="466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108A86" id="_x0000_t202" coordsize="21600,21600" o:spt="202" path="m,l,21600r21600,l21600,xe">
              <v:stroke joinstyle="miter"/>
              <v:path gradientshapeok="t" o:connecttype="rect"/>
            </v:shapetype>
            <v:shape id="Text Box 15" o:spid="_x0000_s1028" type="#_x0000_t202" style="position:absolute;margin-left:-58.05pt;margin-top:-51.6pt;width:224.6pt;height:5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" filled="f" stroked="f" strokeweight=".5pt">
              <v:textbox>
                <w:txbxContent>
                  <w:p w14:paraId="53372F77" w14:textId="5B580216" w:rsidR="0071288F" w:rsidRDefault="0071288F">
                    <w:r>
                      <w:rPr>
                        <w:noProof/>
                      </w:rPr>
                      <w:drawing>
                        <wp:inline distT="0" distB="0" distL="0" distR="0" wp14:anchorId="5A54F88F" wp14:editId="5D8EBAE1">
                          <wp:extent cx="2088108" cy="462143"/>
                          <wp:effectExtent l="0" t="0" r="0" b="0"/>
                          <wp:docPr id="16" name="Picture 16"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uth Dakot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2108584" cy="466675"/>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1132" w14:textId="3151C4B1" w:rsidR="0005264B" w:rsidRPr="00F7214A" w:rsidRDefault="0005264B" w:rsidP="00F7214A">
    <w:pPr>
      <w:pStyle w:val="Header"/>
    </w:pPr>
    <w:r>
      <w:rPr>
        <w:noProof/>
      </w:rPr>
      <mc:AlternateContent>
        <mc:Choice Requires="wps">
          <w:drawing>
            <wp:anchor distT="0" distB="0" distL="114300" distR="114300" simplePos="0" relativeHeight="251664384" behindDoc="0" locked="0" layoutInCell="1" allowOverlap="1" wp14:anchorId="20536370" wp14:editId="28F39677">
              <wp:simplePos x="0" y="0"/>
              <wp:positionH relativeFrom="column">
                <wp:posOffset>-736600</wp:posOffset>
              </wp:positionH>
              <wp:positionV relativeFrom="paragraph">
                <wp:posOffset>-83858</wp:posOffset>
              </wp:positionV>
              <wp:extent cx="2852382" cy="723332"/>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2852382" cy="723332"/>
                      </a:xfrm>
                      <a:prstGeom prst="rect">
                        <a:avLst/>
                      </a:prstGeom>
                      <a:noFill/>
                      <a:ln w="6350">
                        <a:noFill/>
                      </a:ln>
                    </wps:spPr>
                    <wps:txbx>
                      <w:txbxContent>
                        <w:p w14:paraId="6101351A" w14:textId="77777777" w:rsidR="0005264B" w:rsidRDefault="0005264B">
                          <w:r>
                            <w:rPr>
                              <w:noProof/>
                            </w:rPr>
                            <w:drawing>
                              <wp:inline distT="0" distB="0" distL="0" distR="0" wp14:anchorId="06473A70" wp14:editId="68E0D4B8">
                                <wp:extent cx="2088108" cy="462143"/>
                                <wp:effectExtent l="0" t="0" r="0" b="0"/>
                                <wp:docPr id="20" name="Picture 20"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uth Dakot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2108584" cy="466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536370" id="_x0000_t202" coordsize="21600,21600" o:spt="202" path="m,l,21600r21600,l21600,xe">
              <v:stroke joinstyle="miter"/>
              <v:path gradientshapeok="t" o:connecttype="rect"/>
            </v:shapetype>
            <v:shape id="Text Box 19" o:spid="_x0000_s1030" type="#_x0000_t202" style="position:absolute;margin-left:-58pt;margin-top:-6.6pt;width:224.6pt;height:56.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" filled="f" stroked="f" strokeweight=".5pt">
              <v:textbox>
                <w:txbxContent>
                  <w:p w14:paraId="6101351A" w14:textId="77777777" w:rsidR="0005264B" w:rsidRDefault="0005264B">
                    <w:r>
                      <w:rPr>
                        <w:noProof/>
                      </w:rPr>
                      <w:drawing>
                        <wp:inline distT="0" distB="0" distL="0" distR="0" wp14:anchorId="06473A70" wp14:editId="68E0D4B8">
                          <wp:extent cx="2088108" cy="462143"/>
                          <wp:effectExtent l="0" t="0" r="0" b="0"/>
                          <wp:docPr id="20" name="Picture 20"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uth Dakot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2108584" cy="466675"/>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6E2C" w14:textId="657CDCA6" w:rsidR="0071288F" w:rsidRPr="00F7214A" w:rsidRDefault="0005264B" w:rsidP="00F7214A">
    <w:pPr>
      <w:pStyle w:val="Header"/>
    </w:pPr>
    <w:r>
      <w:rPr>
        <w:noProof/>
      </w:rPr>
      <mc:AlternateContent>
        <mc:Choice Requires="wps">
          <w:drawing>
            <wp:anchor distT="0" distB="0" distL="114300" distR="114300" simplePos="0" relativeHeight="251666432" behindDoc="0" locked="0" layoutInCell="1" allowOverlap="1" wp14:anchorId="0229C385" wp14:editId="5F66A952">
              <wp:simplePos x="0" y="0"/>
              <wp:positionH relativeFrom="column">
                <wp:posOffset>-669290</wp:posOffset>
              </wp:positionH>
              <wp:positionV relativeFrom="paragraph">
                <wp:posOffset>-97155</wp:posOffset>
              </wp:positionV>
              <wp:extent cx="2046605" cy="6000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046605" cy="600075"/>
                      </a:xfrm>
                      <a:prstGeom prst="rect">
                        <a:avLst/>
                      </a:prstGeom>
                      <a:noFill/>
                      <a:ln w="6350">
                        <a:noFill/>
                      </a:ln>
                    </wps:spPr>
                    <wps:txbx>
                      <w:txbxContent>
                        <w:p w14:paraId="30EB8039" w14:textId="3AEAF470" w:rsidR="0005264B" w:rsidRPr="006D2AD9" w:rsidRDefault="0005264B" w:rsidP="006D2AD9">
                          <w:pPr>
                            <w:pStyle w:val="Header"/>
                          </w:pPr>
                          <w:r>
                            <w:rPr>
                              <w:noProof/>
                            </w:rPr>
                            <w:drawing>
                              <wp:inline distT="0" distB="0" distL="0" distR="0" wp14:anchorId="62B046E6" wp14:editId="7BF103D6">
                                <wp:extent cx="1857375" cy="410845"/>
                                <wp:effectExtent l="0" t="0" r="9525" b="8255"/>
                                <wp:docPr id="23" name="Picture 23"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outh Dakot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1857375" cy="410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9C385" id="_x0000_t202" coordsize="21600,21600" o:spt="202" path="m,l,21600r21600,l21600,xe">
              <v:stroke joinstyle="miter"/>
              <v:path gradientshapeok="t" o:connecttype="rect"/>
            </v:shapetype>
            <v:shape id="Text Box 21" o:spid="_x0000_s1031" type="#_x0000_t202" style="position:absolute;margin-left:-52.7pt;margin-top:-7.65pt;width:161.1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" filled="f" stroked="f" strokeweight=".5pt">
              <v:textbox>
                <w:txbxContent>
                  <w:p w14:paraId="30EB8039" w14:textId="3AEAF470" w:rsidR="0005264B" w:rsidRPr="006D2AD9" w:rsidRDefault="0005264B" w:rsidP="006D2AD9">
                    <w:pPr>
                      <w:pStyle w:val="Header"/>
                    </w:pPr>
                    <w:r>
                      <w:rPr>
                        <w:noProof/>
                      </w:rPr>
                      <w:drawing>
                        <wp:inline distT="0" distB="0" distL="0" distR="0" wp14:anchorId="62B046E6" wp14:editId="7BF103D6">
                          <wp:extent cx="1857375" cy="410845"/>
                          <wp:effectExtent l="0" t="0" r="9525" b="8255"/>
                          <wp:docPr id="23" name="Picture 23" descr="South Dakot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outh Dakot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1857375" cy="410845"/>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E1F"/>
    <w:multiLevelType w:val="hybridMultilevel"/>
    <w:tmpl w:val="A5AA13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E6660"/>
    <w:multiLevelType w:val="hybridMultilevel"/>
    <w:tmpl w:val="3B3CC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A62BF"/>
    <w:multiLevelType w:val="hybridMultilevel"/>
    <w:tmpl w:val="242E4B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E00414"/>
    <w:multiLevelType w:val="hybridMultilevel"/>
    <w:tmpl w:val="21505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96100"/>
    <w:multiLevelType w:val="hybridMultilevel"/>
    <w:tmpl w:val="0AD2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56F81"/>
    <w:multiLevelType w:val="hybridMultilevel"/>
    <w:tmpl w:val="03762E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B5247"/>
    <w:multiLevelType w:val="hybridMultilevel"/>
    <w:tmpl w:val="7B4A56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742EC"/>
    <w:multiLevelType w:val="hybridMultilevel"/>
    <w:tmpl w:val="3FF86C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05DC4"/>
    <w:multiLevelType w:val="hybridMultilevel"/>
    <w:tmpl w:val="1B2E2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F7988"/>
    <w:multiLevelType w:val="hybridMultilevel"/>
    <w:tmpl w:val="A750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42DFE"/>
    <w:multiLevelType w:val="multilevel"/>
    <w:tmpl w:val="2E443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FC4B13"/>
    <w:multiLevelType w:val="hybridMultilevel"/>
    <w:tmpl w:val="A3322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31777"/>
    <w:multiLevelType w:val="hybridMultilevel"/>
    <w:tmpl w:val="A7BEB648"/>
    <w:lvl w:ilvl="0" w:tplc="528EAA1C">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1DAF0457"/>
    <w:multiLevelType w:val="hybridMultilevel"/>
    <w:tmpl w:val="64A8F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E1DC4"/>
    <w:multiLevelType w:val="hybridMultilevel"/>
    <w:tmpl w:val="CFBE645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BD1F07"/>
    <w:multiLevelType w:val="hybridMultilevel"/>
    <w:tmpl w:val="066A8374"/>
    <w:lvl w:ilvl="0" w:tplc="04090003">
      <w:start w:val="1"/>
      <w:numFmt w:val="bullet"/>
      <w:lvlText w:val="o"/>
      <w:lvlJc w:val="left"/>
      <w:pPr>
        <w:ind w:left="5400" w:hanging="360"/>
      </w:pPr>
      <w:rPr>
        <w:rFonts w:ascii="Courier New" w:hAnsi="Courier New" w:cs="Courier New"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6" w15:restartNumberingAfterBreak="0">
    <w:nsid w:val="21921D88"/>
    <w:multiLevelType w:val="hybridMultilevel"/>
    <w:tmpl w:val="0D9EA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B43619"/>
    <w:multiLevelType w:val="hybridMultilevel"/>
    <w:tmpl w:val="1B18C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D44DB"/>
    <w:multiLevelType w:val="hybridMultilevel"/>
    <w:tmpl w:val="9D84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D5493"/>
    <w:multiLevelType w:val="hybridMultilevel"/>
    <w:tmpl w:val="F56CE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1780C"/>
    <w:multiLevelType w:val="hybridMultilevel"/>
    <w:tmpl w:val="1BC6B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32F93"/>
    <w:multiLevelType w:val="multilevel"/>
    <w:tmpl w:val="A4C22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EE4730"/>
    <w:multiLevelType w:val="hybridMultilevel"/>
    <w:tmpl w:val="10503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404B6"/>
    <w:multiLevelType w:val="hybridMultilevel"/>
    <w:tmpl w:val="456A45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B1B12"/>
    <w:multiLevelType w:val="multilevel"/>
    <w:tmpl w:val="67E67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1F047A"/>
    <w:multiLevelType w:val="hybridMultilevel"/>
    <w:tmpl w:val="842290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5458A6"/>
    <w:multiLevelType w:val="hybridMultilevel"/>
    <w:tmpl w:val="3A66D8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E0D138B"/>
    <w:multiLevelType w:val="hybridMultilevel"/>
    <w:tmpl w:val="7E0CE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A9671F"/>
    <w:multiLevelType w:val="hybridMultilevel"/>
    <w:tmpl w:val="B55E85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007D5D"/>
    <w:multiLevelType w:val="hybridMultilevel"/>
    <w:tmpl w:val="4C98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616698"/>
    <w:multiLevelType w:val="hybridMultilevel"/>
    <w:tmpl w:val="3D7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15890"/>
    <w:multiLevelType w:val="hybridMultilevel"/>
    <w:tmpl w:val="01044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441AF9"/>
    <w:multiLevelType w:val="hybridMultilevel"/>
    <w:tmpl w:val="4D424FE6"/>
    <w:lvl w:ilvl="0" w:tplc="FFE2500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A0BAD"/>
    <w:multiLevelType w:val="hybridMultilevel"/>
    <w:tmpl w:val="1E4A4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A5031"/>
    <w:multiLevelType w:val="multilevel"/>
    <w:tmpl w:val="5D92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883F00"/>
    <w:multiLevelType w:val="hybridMultilevel"/>
    <w:tmpl w:val="5790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B2C38"/>
    <w:multiLevelType w:val="hybridMultilevel"/>
    <w:tmpl w:val="97065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A449CE"/>
    <w:multiLevelType w:val="hybridMultilevel"/>
    <w:tmpl w:val="58981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EED3F74"/>
    <w:multiLevelType w:val="hybridMultilevel"/>
    <w:tmpl w:val="ED600D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5D5F89"/>
    <w:multiLevelType w:val="hybridMultilevel"/>
    <w:tmpl w:val="FCDACB38"/>
    <w:lvl w:ilvl="0" w:tplc="8C82C1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8507DE"/>
    <w:multiLevelType w:val="multilevel"/>
    <w:tmpl w:val="26422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332111"/>
    <w:multiLevelType w:val="hybridMultilevel"/>
    <w:tmpl w:val="3848B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B11BC9"/>
    <w:multiLevelType w:val="hybridMultilevel"/>
    <w:tmpl w:val="B0645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9E0533"/>
    <w:multiLevelType w:val="hybridMultilevel"/>
    <w:tmpl w:val="5A62D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6838ED"/>
    <w:multiLevelType w:val="hybridMultilevel"/>
    <w:tmpl w:val="DFD81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FF4EF2"/>
    <w:multiLevelType w:val="hybridMultilevel"/>
    <w:tmpl w:val="21C04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314B15"/>
    <w:multiLevelType w:val="hybridMultilevel"/>
    <w:tmpl w:val="2CB6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589634">
    <w:abstractNumId w:val="30"/>
  </w:num>
  <w:num w:numId="2" w16cid:durableId="1584222150">
    <w:abstractNumId w:val="18"/>
  </w:num>
  <w:num w:numId="3" w16cid:durableId="1960452328">
    <w:abstractNumId w:val="35"/>
  </w:num>
  <w:num w:numId="4" w16cid:durableId="655643566">
    <w:abstractNumId w:val="21"/>
  </w:num>
  <w:num w:numId="5" w16cid:durableId="769667027">
    <w:abstractNumId w:val="10"/>
  </w:num>
  <w:num w:numId="6" w16cid:durableId="1332368292">
    <w:abstractNumId w:val="40"/>
  </w:num>
  <w:num w:numId="7" w16cid:durableId="2137991653">
    <w:abstractNumId w:val="34"/>
  </w:num>
  <w:num w:numId="8" w16cid:durableId="820198801">
    <w:abstractNumId w:val="24"/>
  </w:num>
  <w:num w:numId="9" w16cid:durableId="1254512993">
    <w:abstractNumId w:val="2"/>
  </w:num>
  <w:num w:numId="10" w16cid:durableId="1161971977">
    <w:abstractNumId w:val="42"/>
  </w:num>
  <w:num w:numId="11" w16cid:durableId="1835950947">
    <w:abstractNumId w:val="33"/>
  </w:num>
  <w:num w:numId="12" w16cid:durableId="218903075">
    <w:abstractNumId w:val="16"/>
  </w:num>
  <w:num w:numId="13" w16cid:durableId="664823362">
    <w:abstractNumId w:val="38"/>
  </w:num>
  <w:num w:numId="14" w16cid:durableId="149955251">
    <w:abstractNumId w:val="28"/>
  </w:num>
  <w:num w:numId="15" w16cid:durableId="65615086">
    <w:abstractNumId w:val="0"/>
  </w:num>
  <w:num w:numId="16" w16cid:durableId="2107143034">
    <w:abstractNumId w:val="20"/>
  </w:num>
  <w:num w:numId="17" w16cid:durableId="2011711912">
    <w:abstractNumId w:val="29"/>
  </w:num>
  <w:num w:numId="18" w16cid:durableId="1574436910">
    <w:abstractNumId w:val="1"/>
  </w:num>
  <w:num w:numId="19" w16cid:durableId="2143375692">
    <w:abstractNumId w:val="27"/>
  </w:num>
  <w:num w:numId="20" w16cid:durableId="1753547786">
    <w:abstractNumId w:val="37"/>
  </w:num>
  <w:num w:numId="21" w16cid:durableId="674453112">
    <w:abstractNumId w:val="13"/>
  </w:num>
  <w:num w:numId="22" w16cid:durableId="1067266306">
    <w:abstractNumId w:val="44"/>
  </w:num>
  <w:num w:numId="23" w16cid:durableId="1072775105">
    <w:abstractNumId w:val="25"/>
  </w:num>
  <w:num w:numId="24" w16cid:durableId="565189878">
    <w:abstractNumId w:val="12"/>
  </w:num>
  <w:num w:numId="25" w16cid:durableId="147600452">
    <w:abstractNumId w:val="45"/>
  </w:num>
  <w:num w:numId="26" w16cid:durableId="2109735864">
    <w:abstractNumId w:val="23"/>
  </w:num>
  <w:num w:numId="27" w16cid:durableId="570965335">
    <w:abstractNumId w:val="5"/>
  </w:num>
  <w:num w:numId="28" w16cid:durableId="57367553">
    <w:abstractNumId w:val="15"/>
  </w:num>
  <w:num w:numId="29" w16cid:durableId="1419015333">
    <w:abstractNumId w:val="17"/>
  </w:num>
  <w:num w:numId="30" w16cid:durableId="2088306921">
    <w:abstractNumId w:val="6"/>
  </w:num>
  <w:num w:numId="31" w16cid:durableId="1701667926">
    <w:abstractNumId w:val="7"/>
  </w:num>
  <w:num w:numId="32" w16cid:durableId="1638757008">
    <w:abstractNumId w:val="46"/>
  </w:num>
  <w:num w:numId="33" w16cid:durableId="286160622">
    <w:abstractNumId w:val="4"/>
  </w:num>
  <w:num w:numId="34" w16cid:durableId="1272128202">
    <w:abstractNumId w:val="14"/>
  </w:num>
  <w:num w:numId="35" w16cid:durableId="1707414908">
    <w:abstractNumId w:val="8"/>
  </w:num>
  <w:num w:numId="36" w16cid:durableId="290795214">
    <w:abstractNumId w:val="19"/>
  </w:num>
  <w:num w:numId="37" w16cid:durableId="2075011243">
    <w:abstractNumId w:val="39"/>
  </w:num>
  <w:num w:numId="38" w16cid:durableId="1117680471">
    <w:abstractNumId w:val="32"/>
  </w:num>
  <w:num w:numId="39" w16cid:durableId="120652565">
    <w:abstractNumId w:val="41"/>
  </w:num>
  <w:num w:numId="40" w16cid:durableId="121928342">
    <w:abstractNumId w:val="22"/>
  </w:num>
  <w:num w:numId="41" w16cid:durableId="853032435">
    <w:abstractNumId w:val="31"/>
  </w:num>
  <w:num w:numId="42" w16cid:durableId="1815641101">
    <w:abstractNumId w:val="9"/>
  </w:num>
  <w:num w:numId="43" w16cid:durableId="2085250035">
    <w:abstractNumId w:val="43"/>
  </w:num>
  <w:num w:numId="44" w16cid:durableId="617878388">
    <w:abstractNumId w:val="36"/>
  </w:num>
  <w:num w:numId="45" w16cid:durableId="674917872">
    <w:abstractNumId w:val="26"/>
  </w:num>
  <w:num w:numId="46" w16cid:durableId="1281649269">
    <w:abstractNumId w:val="11"/>
  </w:num>
  <w:num w:numId="47" w16cid:durableId="685787778">
    <w:abstractNumId w:val="3"/>
  </w:num>
  <w:num w:numId="48" w16cid:durableId="18879057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80C"/>
    <w:rsid w:val="00000FA6"/>
    <w:rsid w:val="000168B7"/>
    <w:rsid w:val="00022398"/>
    <w:rsid w:val="00027FED"/>
    <w:rsid w:val="00033DFE"/>
    <w:rsid w:val="000343D3"/>
    <w:rsid w:val="000344A8"/>
    <w:rsid w:val="000378B5"/>
    <w:rsid w:val="00044E60"/>
    <w:rsid w:val="00046D3C"/>
    <w:rsid w:val="0005264B"/>
    <w:rsid w:val="00054EDE"/>
    <w:rsid w:val="000609CA"/>
    <w:rsid w:val="000637E0"/>
    <w:rsid w:val="0006475E"/>
    <w:rsid w:val="00066FBC"/>
    <w:rsid w:val="0007779F"/>
    <w:rsid w:val="00077DC6"/>
    <w:rsid w:val="00091CBF"/>
    <w:rsid w:val="00093EFC"/>
    <w:rsid w:val="000958EE"/>
    <w:rsid w:val="00096147"/>
    <w:rsid w:val="000A34BD"/>
    <w:rsid w:val="000B51EC"/>
    <w:rsid w:val="000B57AD"/>
    <w:rsid w:val="000B72B4"/>
    <w:rsid w:val="000C0582"/>
    <w:rsid w:val="000D0881"/>
    <w:rsid w:val="000D6228"/>
    <w:rsid w:val="000D7FDA"/>
    <w:rsid w:val="000E06A6"/>
    <w:rsid w:val="000F102D"/>
    <w:rsid w:val="000F2466"/>
    <w:rsid w:val="00101390"/>
    <w:rsid w:val="001016D1"/>
    <w:rsid w:val="001033F1"/>
    <w:rsid w:val="00107C3E"/>
    <w:rsid w:val="00125F3A"/>
    <w:rsid w:val="00131F78"/>
    <w:rsid w:val="0013309F"/>
    <w:rsid w:val="00136E71"/>
    <w:rsid w:val="001429F9"/>
    <w:rsid w:val="00144356"/>
    <w:rsid w:val="0014487A"/>
    <w:rsid w:val="00145B57"/>
    <w:rsid w:val="001675C3"/>
    <w:rsid w:val="0017101A"/>
    <w:rsid w:val="0017686B"/>
    <w:rsid w:val="0018055E"/>
    <w:rsid w:val="00182098"/>
    <w:rsid w:val="001915DC"/>
    <w:rsid w:val="001A3522"/>
    <w:rsid w:val="001A3E66"/>
    <w:rsid w:val="001B1FC5"/>
    <w:rsid w:val="001B23F9"/>
    <w:rsid w:val="001E2E4B"/>
    <w:rsid w:val="001E2FFB"/>
    <w:rsid w:val="00200EC5"/>
    <w:rsid w:val="00202957"/>
    <w:rsid w:val="00206D8B"/>
    <w:rsid w:val="00215D71"/>
    <w:rsid w:val="00222DB6"/>
    <w:rsid w:val="0022371C"/>
    <w:rsid w:val="0023000A"/>
    <w:rsid w:val="00231D2A"/>
    <w:rsid w:val="0023385B"/>
    <w:rsid w:val="00233BB1"/>
    <w:rsid w:val="00233C70"/>
    <w:rsid w:val="00237FBE"/>
    <w:rsid w:val="00242498"/>
    <w:rsid w:val="002425A8"/>
    <w:rsid w:val="002600BD"/>
    <w:rsid w:val="00271014"/>
    <w:rsid w:val="00286A4F"/>
    <w:rsid w:val="00290986"/>
    <w:rsid w:val="0029179B"/>
    <w:rsid w:val="002921D7"/>
    <w:rsid w:val="002A2957"/>
    <w:rsid w:val="002A54BA"/>
    <w:rsid w:val="002A78EB"/>
    <w:rsid w:val="002B29A5"/>
    <w:rsid w:val="002C1189"/>
    <w:rsid w:val="002C2CD0"/>
    <w:rsid w:val="002D0F7B"/>
    <w:rsid w:val="002D1995"/>
    <w:rsid w:val="002D6A54"/>
    <w:rsid w:val="002E5538"/>
    <w:rsid w:val="002E698E"/>
    <w:rsid w:val="00300497"/>
    <w:rsid w:val="003008EA"/>
    <w:rsid w:val="0030773C"/>
    <w:rsid w:val="00307758"/>
    <w:rsid w:val="00310FAD"/>
    <w:rsid w:val="00311C6F"/>
    <w:rsid w:val="003135B2"/>
    <w:rsid w:val="00313CF9"/>
    <w:rsid w:val="003172B6"/>
    <w:rsid w:val="0033309B"/>
    <w:rsid w:val="00334766"/>
    <w:rsid w:val="0033612C"/>
    <w:rsid w:val="003443DA"/>
    <w:rsid w:val="00352D55"/>
    <w:rsid w:val="00362D8A"/>
    <w:rsid w:val="0036478D"/>
    <w:rsid w:val="00367498"/>
    <w:rsid w:val="00373C19"/>
    <w:rsid w:val="00374CFF"/>
    <w:rsid w:val="00376A5D"/>
    <w:rsid w:val="00377CB2"/>
    <w:rsid w:val="00385217"/>
    <w:rsid w:val="00391446"/>
    <w:rsid w:val="00392C0B"/>
    <w:rsid w:val="00395D3C"/>
    <w:rsid w:val="00397FA9"/>
    <w:rsid w:val="003A1AF7"/>
    <w:rsid w:val="003B7B64"/>
    <w:rsid w:val="003C08AF"/>
    <w:rsid w:val="003C6B6B"/>
    <w:rsid w:val="003E1151"/>
    <w:rsid w:val="003E224C"/>
    <w:rsid w:val="003E370E"/>
    <w:rsid w:val="003F2305"/>
    <w:rsid w:val="003F2ADF"/>
    <w:rsid w:val="003F4C17"/>
    <w:rsid w:val="003F77CE"/>
    <w:rsid w:val="004054A0"/>
    <w:rsid w:val="00421351"/>
    <w:rsid w:val="004268B5"/>
    <w:rsid w:val="00426E63"/>
    <w:rsid w:val="004277DD"/>
    <w:rsid w:val="004330E1"/>
    <w:rsid w:val="00433EDA"/>
    <w:rsid w:val="00434028"/>
    <w:rsid w:val="004343EA"/>
    <w:rsid w:val="00440045"/>
    <w:rsid w:val="004423FB"/>
    <w:rsid w:val="00451885"/>
    <w:rsid w:val="0045278C"/>
    <w:rsid w:val="00453AE1"/>
    <w:rsid w:val="0046061C"/>
    <w:rsid w:val="00460E03"/>
    <w:rsid w:val="0046298B"/>
    <w:rsid w:val="00473167"/>
    <w:rsid w:val="00475D57"/>
    <w:rsid w:val="004871AC"/>
    <w:rsid w:val="004A14AE"/>
    <w:rsid w:val="004B6AD4"/>
    <w:rsid w:val="004C58E3"/>
    <w:rsid w:val="004C7C8D"/>
    <w:rsid w:val="004D5697"/>
    <w:rsid w:val="004D75ED"/>
    <w:rsid w:val="004F3FDF"/>
    <w:rsid w:val="004F5F99"/>
    <w:rsid w:val="004F780C"/>
    <w:rsid w:val="00511347"/>
    <w:rsid w:val="00513167"/>
    <w:rsid w:val="0051402B"/>
    <w:rsid w:val="00515C70"/>
    <w:rsid w:val="0052129B"/>
    <w:rsid w:val="00524D26"/>
    <w:rsid w:val="005252AE"/>
    <w:rsid w:val="005277B8"/>
    <w:rsid w:val="00530A40"/>
    <w:rsid w:val="0053684C"/>
    <w:rsid w:val="00542545"/>
    <w:rsid w:val="00546163"/>
    <w:rsid w:val="00551120"/>
    <w:rsid w:val="00557459"/>
    <w:rsid w:val="005679FB"/>
    <w:rsid w:val="0057069C"/>
    <w:rsid w:val="00575841"/>
    <w:rsid w:val="00576877"/>
    <w:rsid w:val="005902B6"/>
    <w:rsid w:val="00590A9C"/>
    <w:rsid w:val="005926BA"/>
    <w:rsid w:val="0059414B"/>
    <w:rsid w:val="005A1D00"/>
    <w:rsid w:val="005A4793"/>
    <w:rsid w:val="005A4A5C"/>
    <w:rsid w:val="005B0715"/>
    <w:rsid w:val="005B31B5"/>
    <w:rsid w:val="005B7BB7"/>
    <w:rsid w:val="005D2EDF"/>
    <w:rsid w:val="005D5B06"/>
    <w:rsid w:val="005D5D6B"/>
    <w:rsid w:val="006007D5"/>
    <w:rsid w:val="00605623"/>
    <w:rsid w:val="00617FA6"/>
    <w:rsid w:val="006323F9"/>
    <w:rsid w:val="006331DB"/>
    <w:rsid w:val="00634ED9"/>
    <w:rsid w:val="00641731"/>
    <w:rsid w:val="00646010"/>
    <w:rsid w:val="006517E2"/>
    <w:rsid w:val="006520BA"/>
    <w:rsid w:val="006575EA"/>
    <w:rsid w:val="00662090"/>
    <w:rsid w:val="00662428"/>
    <w:rsid w:val="00662EA6"/>
    <w:rsid w:val="00670F0A"/>
    <w:rsid w:val="00674046"/>
    <w:rsid w:val="00675DA9"/>
    <w:rsid w:val="00675FF3"/>
    <w:rsid w:val="006820F0"/>
    <w:rsid w:val="006824D5"/>
    <w:rsid w:val="006A0D59"/>
    <w:rsid w:val="006A2C51"/>
    <w:rsid w:val="006C0C88"/>
    <w:rsid w:val="006C2652"/>
    <w:rsid w:val="006C288A"/>
    <w:rsid w:val="006D4BB3"/>
    <w:rsid w:val="006D58AE"/>
    <w:rsid w:val="006F7499"/>
    <w:rsid w:val="00702D9B"/>
    <w:rsid w:val="007031A9"/>
    <w:rsid w:val="00703AA4"/>
    <w:rsid w:val="0070657F"/>
    <w:rsid w:val="00706BDB"/>
    <w:rsid w:val="00707E39"/>
    <w:rsid w:val="00711ECF"/>
    <w:rsid w:val="0071288F"/>
    <w:rsid w:val="00713A88"/>
    <w:rsid w:val="00714B16"/>
    <w:rsid w:val="00715040"/>
    <w:rsid w:val="00715A17"/>
    <w:rsid w:val="00716F55"/>
    <w:rsid w:val="00716FB3"/>
    <w:rsid w:val="0073411D"/>
    <w:rsid w:val="00743058"/>
    <w:rsid w:val="00743FF0"/>
    <w:rsid w:val="0075609B"/>
    <w:rsid w:val="0075785F"/>
    <w:rsid w:val="00762698"/>
    <w:rsid w:val="00765525"/>
    <w:rsid w:val="0076553F"/>
    <w:rsid w:val="0076675F"/>
    <w:rsid w:val="00767423"/>
    <w:rsid w:val="00776BE8"/>
    <w:rsid w:val="00790F72"/>
    <w:rsid w:val="00791FFB"/>
    <w:rsid w:val="00792539"/>
    <w:rsid w:val="007937C9"/>
    <w:rsid w:val="007A27C8"/>
    <w:rsid w:val="007A27E3"/>
    <w:rsid w:val="007A2AA9"/>
    <w:rsid w:val="007B0879"/>
    <w:rsid w:val="007B1333"/>
    <w:rsid w:val="007B3A0C"/>
    <w:rsid w:val="007D58FD"/>
    <w:rsid w:val="007D672A"/>
    <w:rsid w:val="007D7F79"/>
    <w:rsid w:val="007E57C6"/>
    <w:rsid w:val="007E794B"/>
    <w:rsid w:val="007F1289"/>
    <w:rsid w:val="00803552"/>
    <w:rsid w:val="0081012B"/>
    <w:rsid w:val="00814E95"/>
    <w:rsid w:val="00814F26"/>
    <w:rsid w:val="00817738"/>
    <w:rsid w:val="00830CBF"/>
    <w:rsid w:val="00831790"/>
    <w:rsid w:val="0083769E"/>
    <w:rsid w:val="00840695"/>
    <w:rsid w:val="008506A0"/>
    <w:rsid w:val="00856E16"/>
    <w:rsid w:val="00856E8F"/>
    <w:rsid w:val="00862329"/>
    <w:rsid w:val="00865DE9"/>
    <w:rsid w:val="008753F1"/>
    <w:rsid w:val="00876402"/>
    <w:rsid w:val="00877312"/>
    <w:rsid w:val="00877584"/>
    <w:rsid w:val="00880F1A"/>
    <w:rsid w:val="00881C5B"/>
    <w:rsid w:val="00894D6A"/>
    <w:rsid w:val="00895EBA"/>
    <w:rsid w:val="008969FB"/>
    <w:rsid w:val="008A1C54"/>
    <w:rsid w:val="008A3784"/>
    <w:rsid w:val="008A3E41"/>
    <w:rsid w:val="008A4EF5"/>
    <w:rsid w:val="008B0CA1"/>
    <w:rsid w:val="008B3B0C"/>
    <w:rsid w:val="008C0B83"/>
    <w:rsid w:val="008C2282"/>
    <w:rsid w:val="008C316B"/>
    <w:rsid w:val="008D7A96"/>
    <w:rsid w:val="008E69CA"/>
    <w:rsid w:val="008E7490"/>
    <w:rsid w:val="00913758"/>
    <w:rsid w:val="009177FB"/>
    <w:rsid w:val="00920A7B"/>
    <w:rsid w:val="009220E7"/>
    <w:rsid w:val="009246A1"/>
    <w:rsid w:val="0092694C"/>
    <w:rsid w:val="009326D1"/>
    <w:rsid w:val="009333E9"/>
    <w:rsid w:val="00934071"/>
    <w:rsid w:val="00937E80"/>
    <w:rsid w:val="00943CB4"/>
    <w:rsid w:val="00956CB7"/>
    <w:rsid w:val="0097053D"/>
    <w:rsid w:val="00970660"/>
    <w:rsid w:val="009707A8"/>
    <w:rsid w:val="00980D13"/>
    <w:rsid w:val="0098129C"/>
    <w:rsid w:val="00982CDC"/>
    <w:rsid w:val="0099401D"/>
    <w:rsid w:val="009952D5"/>
    <w:rsid w:val="009A7C2B"/>
    <w:rsid w:val="009B0D8E"/>
    <w:rsid w:val="009B5ADD"/>
    <w:rsid w:val="009C0678"/>
    <w:rsid w:val="009C09B9"/>
    <w:rsid w:val="009C38E9"/>
    <w:rsid w:val="009C55AF"/>
    <w:rsid w:val="009D543A"/>
    <w:rsid w:val="009E1128"/>
    <w:rsid w:val="009E2A95"/>
    <w:rsid w:val="009E5046"/>
    <w:rsid w:val="00A04679"/>
    <w:rsid w:val="00A13652"/>
    <w:rsid w:val="00A30035"/>
    <w:rsid w:val="00A513E8"/>
    <w:rsid w:val="00A5315D"/>
    <w:rsid w:val="00A557EF"/>
    <w:rsid w:val="00A55DB4"/>
    <w:rsid w:val="00A57990"/>
    <w:rsid w:val="00A647A6"/>
    <w:rsid w:val="00A705C8"/>
    <w:rsid w:val="00A84871"/>
    <w:rsid w:val="00A90790"/>
    <w:rsid w:val="00A90F8C"/>
    <w:rsid w:val="00A95319"/>
    <w:rsid w:val="00AA2B23"/>
    <w:rsid w:val="00AA3F88"/>
    <w:rsid w:val="00AA44AE"/>
    <w:rsid w:val="00AA4A12"/>
    <w:rsid w:val="00AA7BDA"/>
    <w:rsid w:val="00AB0E26"/>
    <w:rsid w:val="00AC16EB"/>
    <w:rsid w:val="00AC6827"/>
    <w:rsid w:val="00AD080C"/>
    <w:rsid w:val="00AD08FC"/>
    <w:rsid w:val="00AD4DE4"/>
    <w:rsid w:val="00AD61AB"/>
    <w:rsid w:val="00AD6404"/>
    <w:rsid w:val="00AD7F4C"/>
    <w:rsid w:val="00AF257C"/>
    <w:rsid w:val="00AF5855"/>
    <w:rsid w:val="00B01CA4"/>
    <w:rsid w:val="00B051B4"/>
    <w:rsid w:val="00B2314B"/>
    <w:rsid w:val="00B231B6"/>
    <w:rsid w:val="00B242E1"/>
    <w:rsid w:val="00B249BC"/>
    <w:rsid w:val="00B312D8"/>
    <w:rsid w:val="00B35888"/>
    <w:rsid w:val="00B41380"/>
    <w:rsid w:val="00B53B16"/>
    <w:rsid w:val="00B557EE"/>
    <w:rsid w:val="00B62D77"/>
    <w:rsid w:val="00B74302"/>
    <w:rsid w:val="00B76368"/>
    <w:rsid w:val="00B85DF7"/>
    <w:rsid w:val="00B8792C"/>
    <w:rsid w:val="00B915EC"/>
    <w:rsid w:val="00BA4E52"/>
    <w:rsid w:val="00BB0260"/>
    <w:rsid w:val="00BC1C89"/>
    <w:rsid w:val="00BD0123"/>
    <w:rsid w:val="00BE3330"/>
    <w:rsid w:val="00BE41C6"/>
    <w:rsid w:val="00BF227F"/>
    <w:rsid w:val="00BF315C"/>
    <w:rsid w:val="00BF4F26"/>
    <w:rsid w:val="00BF5E26"/>
    <w:rsid w:val="00BF60DF"/>
    <w:rsid w:val="00BF7267"/>
    <w:rsid w:val="00BF73AA"/>
    <w:rsid w:val="00C008C3"/>
    <w:rsid w:val="00C02F2A"/>
    <w:rsid w:val="00C10CD3"/>
    <w:rsid w:val="00C14A84"/>
    <w:rsid w:val="00C15938"/>
    <w:rsid w:val="00C175FE"/>
    <w:rsid w:val="00C21D0C"/>
    <w:rsid w:val="00C3058F"/>
    <w:rsid w:val="00C41B8A"/>
    <w:rsid w:val="00C55E32"/>
    <w:rsid w:val="00C60BC1"/>
    <w:rsid w:val="00C63760"/>
    <w:rsid w:val="00C638AD"/>
    <w:rsid w:val="00C6504B"/>
    <w:rsid w:val="00C70739"/>
    <w:rsid w:val="00C76812"/>
    <w:rsid w:val="00C978BC"/>
    <w:rsid w:val="00CA01DF"/>
    <w:rsid w:val="00CA3001"/>
    <w:rsid w:val="00CA716C"/>
    <w:rsid w:val="00CB17FB"/>
    <w:rsid w:val="00CB5F28"/>
    <w:rsid w:val="00CB6DA8"/>
    <w:rsid w:val="00CC0149"/>
    <w:rsid w:val="00CC32DB"/>
    <w:rsid w:val="00CC38B3"/>
    <w:rsid w:val="00CC6F46"/>
    <w:rsid w:val="00CC784C"/>
    <w:rsid w:val="00CD5FA4"/>
    <w:rsid w:val="00CE1B57"/>
    <w:rsid w:val="00CF75D8"/>
    <w:rsid w:val="00D01857"/>
    <w:rsid w:val="00D01A55"/>
    <w:rsid w:val="00D4318F"/>
    <w:rsid w:val="00D4609C"/>
    <w:rsid w:val="00D67DD5"/>
    <w:rsid w:val="00D71A69"/>
    <w:rsid w:val="00D754D0"/>
    <w:rsid w:val="00D76A15"/>
    <w:rsid w:val="00D7735B"/>
    <w:rsid w:val="00D86898"/>
    <w:rsid w:val="00D90077"/>
    <w:rsid w:val="00D94EDE"/>
    <w:rsid w:val="00D9605D"/>
    <w:rsid w:val="00D96DBA"/>
    <w:rsid w:val="00DA2DA4"/>
    <w:rsid w:val="00DB083D"/>
    <w:rsid w:val="00DC124B"/>
    <w:rsid w:val="00DC429F"/>
    <w:rsid w:val="00DC7C98"/>
    <w:rsid w:val="00DC7E0D"/>
    <w:rsid w:val="00DD2B25"/>
    <w:rsid w:val="00DD4111"/>
    <w:rsid w:val="00DD687F"/>
    <w:rsid w:val="00DE097F"/>
    <w:rsid w:val="00DE40EF"/>
    <w:rsid w:val="00DE4EA1"/>
    <w:rsid w:val="00DE651D"/>
    <w:rsid w:val="00DF10AE"/>
    <w:rsid w:val="00DF2EE8"/>
    <w:rsid w:val="00DF5429"/>
    <w:rsid w:val="00E067D9"/>
    <w:rsid w:val="00E13855"/>
    <w:rsid w:val="00E24E47"/>
    <w:rsid w:val="00E30542"/>
    <w:rsid w:val="00E3392B"/>
    <w:rsid w:val="00E53941"/>
    <w:rsid w:val="00E57C7F"/>
    <w:rsid w:val="00E60B0D"/>
    <w:rsid w:val="00E624F0"/>
    <w:rsid w:val="00E636E2"/>
    <w:rsid w:val="00E71C27"/>
    <w:rsid w:val="00E93817"/>
    <w:rsid w:val="00E96FF3"/>
    <w:rsid w:val="00EA394C"/>
    <w:rsid w:val="00EA41DE"/>
    <w:rsid w:val="00EA42E5"/>
    <w:rsid w:val="00EB406C"/>
    <w:rsid w:val="00EC4804"/>
    <w:rsid w:val="00EC5EB6"/>
    <w:rsid w:val="00ED3B99"/>
    <w:rsid w:val="00ED5FFB"/>
    <w:rsid w:val="00ED7B0C"/>
    <w:rsid w:val="00EE2B17"/>
    <w:rsid w:val="00EE5B52"/>
    <w:rsid w:val="00EF3172"/>
    <w:rsid w:val="00EF57B0"/>
    <w:rsid w:val="00F01784"/>
    <w:rsid w:val="00F0395D"/>
    <w:rsid w:val="00F03E25"/>
    <w:rsid w:val="00F13573"/>
    <w:rsid w:val="00F16856"/>
    <w:rsid w:val="00F24574"/>
    <w:rsid w:val="00F339FF"/>
    <w:rsid w:val="00F46B37"/>
    <w:rsid w:val="00F47965"/>
    <w:rsid w:val="00F56EEE"/>
    <w:rsid w:val="00F608F7"/>
    <w:rsid w:val="00F61241"/>
    <w:rsid w:val="00F7214A"/>
    <w:rsid w:val="00F74C9B"/>
    <w:rsid w:val="00F75686"/>
    <w:rsid w:val="00F83CAB"/>
    <w:rsid w:val="00F83F7F"/>
    <w:rsid w:val="00FA016E"/>
    <w:rsid w:val="00FA084A"/>
    <w:rsid w:val="00FB4E57"/>
    <w:rsid w:val="00FB5E82"/>
    <w:rsid w:val="00FB7468"/>
    <w:rsid w:val="00FC28B0"/>
    <w:rsid w:val="00FD11DF"/>
    <w:rsid w:val="00FD79F7"/>
    <w:rsid w:val="00FE1F1E"/>
    <w:rsid w:val="00FF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C852E"/>
  <w15:chartTrackingRefBased/>
  <w15:docId w15:val="{55B01293-5D6A-466B-898A-F0AC0D2C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D2A"/>
  </w:style>
  <w:style w:type="paragraph" w:styleId="Heading1">
    <w:name w:val="heading 1"/>
    <w:basedOn w:val="Normal"/>
    <w:next w:val="Normal"/>
    <w:link w:val="Heading1Char"/>
    <w:uiPriority w:val="9"/>
    <w:qFormat/>
    <w:rsid w:val="00231D2A"/>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31D2A"/>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31D2A"/>
    <w:pPr>
      <w:pBdr>
        <w:top w:val="single" w:sz="6" w:space="2" w:color="A5300F" w:themeColor="accent1"/>
      </w:pBdr>
      <w:spacing w:before="300" w:after="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231D2A"/>
    <w:pPr>
      <w:pBdr>
        <w:top w:val="dotted" w:sz="6" w:space="2" w:color="A5300F" w:themeColor="accent1"/>
      </w:pBdr>
      <w:spacing w:before="200" w:after="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231D2A"/>
    <w:pPr>
      <w:pBdr>
        <w:bottom w:val="single" w:sz="6" w:space="1" w:color="A5300F" w:themeColor="accent1"/>
      </w:pBdr>
      <w:spacing w:before="200" w:after="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231D2A"/>
    <w:pPr>
      <w:pBdr>
        <w:bottom w:val="dotted" w:sz="6" w:space="1" w:color="A5300F" w:themeColor="accent1"/>
      </w:pBdr>
      <w:spacing w:before="200" w:after="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231D2A"/>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231D2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1D2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4EA1"/>
    <w:rPr>
      <w:color w:val="0000FF"/>
      <w:u w:val="single"/>
    </w:rPr>
  </w:style>
  <w:style w:type="character" w:customStyle="1" w:styleId="UnresolvedMention1">
    <w:name w:val="Unresolved Mention1"/>
    <w:basedOn w:val="DefaultParagraphFont"/>
    <w:uiPriority w:val="99"/>
    <w:semiHidden/>
    <w:unhideWhenUsed/>
    <w:rsid w:val="00DE4EA1"/>
    <w:rPr>
      <w:color w:val="605E5C"/>
      <w:shd w:val="clear" w:color="auto" w:fill="E1DFDD"/>
    </w:rPr>
  </w:style>
  <w:style w:type="paragraph" w:styleId="ListParagraph">
    <w:name w:val="List Paragraph"/>
    <w:basedOn w:val="Normal"/>
    <w:uiPriority w:val="34"/>
    <w:qFormat/>
    <w:rsid w:val="00DE4EA1"/>
    <w:pPr>
      <w:ind w:left="720"/>
      <w:contextualSpacing/>
    </w:pPr>
  </w:style>
  <w:style w:type="paragraph" w:styleId="NormalWeb">
    <w:name w:val="Normal (Web)"/>
    <w:basedOn w:val="Normal"/>
    <w:uiPriority w:val="99"/>
    <w:semiHidden/>
    <w:unhideWhenUsed/>
    <w:rsid w:val="00A13652"/>
    <w:pPr>
      <w:spacing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A0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5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4D0"/>
  </w:style>
  <w:style w:type="paragraph" w:styleId="Footer">
    <w:name w:val="footer"/>
    <w:basedOn w:val="Normal"/>
    <w:link w:val="FooterChar"/>
    <w:uiPriority w:val="99"/>
    <w:unhideWhenUsed/>
    <w:rsid w:val="00D75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4D0"/>
  </w:style>
  <w:style w:type="character" w:styleId="FollowedHyperlink">
    <w:name w:val="FollowedHyperlink"/>
    <w:basedOn w:val="DefaultParagraphFont"/>
    <w:uiPriority w:val="99"/>
    <w:semiHidden/>
    <w:unhideWhenUsed/>
    <w:rsid w:val="005B0715"/>
    <w:rPr>
      <w:color w:val="B26B02" w:themeColor="followedHyperlink"/>
      <w:u w:val="single"/>
    </w:rPr>
  </w:style>
  <w:style w:type="character" w:customStyle="1" w:styleId="Heading1Char">
    <w:name w:val="Heading 1 Char"/>
    <w:basedOn w:val="DefaultParagraphFont"/>
    <w:link w:val="Heading1"/>
    <w:uiPriority w:val="9"/>
    <w:rsid w:val="00231D2A"/>
    <w:rPr>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rsid w:val="00231D2A"/>
    <w:rPr>
      <w:caps/>
      <w:spacing w:val="15"/>
      <w:shd w:val="clear" w:color="auto" w:fill="F9CEC2" w:themeFill="accent1" w:themeFillTint="33"/>
    </w:rPr>
  </w:style>
  <w:style w:type="character" w:customStyle="1" w:styleId="Heading3Char">
    <w:name w:val="Heading 3 Char"/>
    <w:basedOn w:val="DefaultParagraphFont"/>
    <w:link w:val="Heading3"/>
    <w:uiPriority w:val="9"/>
    <w:rsid w:val="00231D2A"/>
    <w:rPr>
      <w:caps/>
      <w:color w:val="511707" w:themeColor="accent1" w:themeShade="7F"/>
      <w:spacing w:val="15"/>
    </w:rPr>
  </w:style>
  <w:style w:type="character" w:customStyle="1" w:styleId="Heading4Char">
    <w:name w:val="Heading 4 Char"/>
    <w:basedOn w:val="DefaultParagraphFont"/>
    <w:link w:val="Heading4"/>
    <w:uiPriority w:val="9"/>
    <w:semiHidden/>
    <w:rsid w:val="00231D2A"/>
    <w:rPr>
      <w:caps/>
      <w:color w:val="7B230B" w:themeColor="accent1" w:themeShade="BF"/>
      <w:spacing w:val="10"/>
    </w:rPr>
  </w:style>
  <w:style w:type="character" w:customStyle="1" w:styleId="Heading5Char">
    <w:name w:val="Heading 5 Char"/>
    <w:basedOn w:val="DefaultParagraphFont"/>
    <w:link w:val="Heading5"/>
    <w:uiPriority w:val="9"/>
    <w:semiHidden/>
    <w:rsid w:val="00231D2A"/>
    <w:rPr>
      <w:caps/>
      <w:color w:val="7B230B" w:themeColor="accent1" w:themeShade="BF"/>
      <w:spacing w:val="10"/>
    </w:rPr>
  </w:style>
  <w:style w:type="character" w:customStyle="1" w:styleId="Heading6Char">
    <w:name w:val="Heading 6 Char"/>
    <w:basedOn w:val="DefaultParagraphFont"/>
    <w:link w:val="Heading6"/>
    <w:uiPriority w:val="9"/>
    <w:semiHidden/>
    <w:rsid w:val="00231D2A"/>
    <w:rPr>
      <w:caps/>
      <w:color w:val="7B230B" w:themeColor="accent1" w:themeShade="BF"/>
      <w:spacing w:val="10"/>
    </w:rPr>
  </w:style>
  <w:style w:type="character" w:customStyle="1" w:styleId="Heading7Char">
    <w:name w:val="Heading 7 Char"/>
    <w:basedOn w:val="DefaultParagraphFont"/>
    <w:link w:val="Heading7"/>
    <w:uiPriority w:val="9"/>
    <w:semiHidden/>
    <w:rsid w:val="00231D2A"/>
    <w:rPr>
      <w:caps/>
      <w:color w:val="7B230B" w:themeColor="accent1" w:themeShade="BF"/>
      <w:spacing w:val="10"/>
    </w:rPr>
  </w:style>
  <w:style w:type="character" w:customStyle="1" w:styleId="Heading8Char">
    <w:name w:val="Heading 8 Char"/>
    <w:basedOn w:val="DefaultParagraphFont"/>
    <w:link w:val="Heading8"/>
    <w:uiPriority w:val="9"/>
    <w:semiHidden/>
    <w:rsid w:val="00231D2A"/>
    <w:rPr>
      <w:caps/>
      <w:spacing w:val="10"/>
      <w:sz w:val="18"/>
      <w:szCs w:val="18"/>
    </w:rPr>
  </w:style>
  <w:style w:type="character" w:customStyle="1" w:styleId="Heading9Char">
    <w:name w:val="Heading 9 Char"/>
    <w:basedOn w:val="DefaultParagraphFont"/>
    <w:link w:val="Heading9"/>
    <w:uiPriority w:val="9"/>
    <w:semiHidden/>
    <w:rsid w:val="00231D2A"/>
    <w:rPr>
      <w:i/>
      <w:iCs/>
      <w:caps/>
      <w:spacing w:val="10"/>
      <w:sz w:val="18"/>
      <w:szCs w:val="18"/>
    </w:rPr>
  </w:style>
  <w:style w:type="paragraph" w:styleId="Caption">
    <w:name w:val="caption"/>
    <w:basedOn w:val="Normal"/>
    <w:next w:val="Normal"/>
    <w:uiPriority w:val="35"/>
    <w:semiHidden/>
    <w:unhideWhenUsed/>
    <w:qFormat/>
    <w:rsid w:val="00231D2A"/>
    <w:rPr>
      <w:b/>
      <w:bCs/>
      <w:color w:val="7B230B" w:themeColor="accent1" w:themeShade="BF"/>
      <w:sz w:val="16"/>
      <w:szCs w:val="16"/>
    </w:rPr>
  </w:style>
  <w:style w:type="paragraph" w:styleId="Title">
    <w:name w:val="Title"/>
    <w:basedOn w:val="Normal"/>
    <w:next w:val="Normal"/>
    <w:link w:val="TitleChar"/>
    <w:uiPriority w:val="10"/>
    <w:qFormat/>
    <w:rsid w:val="00231D2A"/>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231D2A"/>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231D2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31D2A"/>
    <w:rPr>
      <w:caps/>
      <w:color w:val="595959" w:themeColor="text1" w:themeTint="A6"/>
      <w:spacing w:val="10"/>
      <w:sz w:val="21"/>
      <w:szCs w:val="21"/>
    </w:rPr>
  </w:style>
  <w:style w:type="character" w:styleId="Strong">
    <w:name w:val="Strong"/>
    <w:uiPriority w:val="22"/>
    <w:qFormat/>
    <w:rsid w:val="00231D2A"/>
    <w:rPr>
      <w:b/>
      <w:bCs/>
    </w:rPr>
  </w:style>
  <w:style w:type="character" w:styleId="Emphasis">
    <w:name w:val="Emphasis"/>
    <w:uiPriority w:val="20"/>
    <w:qFormat/>
    <w:rsid w:val="00231D2A"/>
    <w:rPr>
      <w:caps/>
      <w:color w:val="511707" w:themeColor="accent1" w:themeShade="7F"/>
      <w:spacing w:val="5"/>
    </w:rPr>
  </w:style>
  <w:style w:type="paragraph" w:styleId="Normal0">
    <w:name w:val="Normal"/>
    <w:next w:val="Normal"/>
    <w:qFormat/>
    <w:rsid w:val="00C55E32"/>
  </w:style>
  <w:style w:type="paragraph" w:styleId="Quote">
    <w:name w:val="Quote"/>
    <w:basedOn w:val="Normal"/>
    <w:next w:val="Normal"/>
    <w:link w:val="QuoteChar"/>
    <w:uiPriority w:val="29"/>
    <w:qFormat/>
    <w:rsid w:val="00231D2A"/>
    <w:rPr>
      <w:i/>
      <w:iCs/>
      <w:sz w:val="24"/>
      <w:szCs w:val="24"/>
    </w:rPr>
  </w:style>
  <w:style w:type="character" w:customStyle="1" w:styleId="QuoteChar">
    <w:name w:val="Quote Char"/>
    <w:basedOn w:val="DefaultParagraphFont"/>
    <w:link w:val="Quote"/>
    <w:uiPriority w:val="29"/>
    <w:rsid w:val="00231D2A"/>
    <w:rPr>
      <w:i/>
      <w:iCs/>
      <w:sz w:val="24"/>
      <w:szCs w:val="24"/>
    </w:rPr>
  </w:style>
  <w:style w:type="paragraph" w:styleId="IntenseQuote">
    <w:name w:val="Intense Quote"/>
    <w:basedOn w:val="Normal"/>
    <w:next w:val="Normal"/>
    <w:link w:val="IntenseQuoteChar"/>
    <w:uiPriority w:val="30"/>
    <w:qFormat/>
    <w:rsid w:val="00231D2A"/>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231D2A"/>
    <w:rPr>
      <w:color w:val="A5300F" w:themeColor="accent1"/>
      <w:sz w:val="24"/>
      <w:szCs w:val="24"/>
    </w:rPr>
  </w:style>
  <w:style w:type="character" w:styleId="SubtleEmphasis">
    <w:name w:val="Subtle Emphasis"/>
    <w:uiPriority w:val="19"/>
    <w:qFormat/>
    <w:rsid w:val="00231D2A"/>
    <w:rPr>
      <w:i/>
      <w:iCs/>
      <w:color w:val="511707" w:themeColor="accent1" w:themeShade="7F"/>
    </w:rPr>
  </w:style>
  <w:style w:type="character" w:styleId="IntenseEmphasis">
    <w:name w:val="Intense Emphasis"/>
    <w:uiPriority w:val="21"/>
    <w:qFormat/>
    <w:rsid w:val="00231D2A"/>
    <w:rPr>
      <w:b/>
      <w:bCs/>
      <w:caps/>
      <w:color w:val="511707" w:themeColor="accent1" w:themeShade="7F"/>
      <w:spacing w:val="10"/>
    </w:rPr>
  </w:style>
  <w:style w:type="character" w:styleId="SubtleReference">
    <w:name w:val="Subtle Reference"/>
    <w:uiPriority w:val="31"/>
    <w:qFormat/>
    <w:rsid w:val="00231D2A"/>
    <w:rPr>
      <w:b/>
      <w:bCs/>
      <w:color w:val="A5300F" w:themeColor="accent1"/>
    </w:rPr>
  </w:style>
  <w:style w:type="character" w:styleId="IntenseReference">
    <w:name w:val="Intense Reference"/>
    <w:uiPriority w:val="32"/>
    <w:qFormat/>
    <w:rsid w:val="00231D2A"/>
    <w:rPr>
      <w:b/>
      <w:bCs/>
      <w:i/>
      <w:iCs/>
      <w:caps/>
      <w:color w:val="A5300F" w:themeColor="accent1"/>
    </w:rPr>
  </w:style>
  <w:style w:type="character" w:styleId="BookTitle">
    <w:name w:val="Book Title"/>
    <w:uiPriority w:val="33"/>
    <w:qFormat/>
    <w:rsid w:val="00231D2A"/>
    <w:rPr>
      <w:b/>
      <w:bCs/>
      <w:i/>
      <w:iCs/>
      <w:spacing w:val="0"/>
    </w:rPr>
  </w:style>
  <w:style w:type="paragraph" w:styleId="TOCHeading">
    <w:name w:val="TOC Heading"/>
    <w:basedOn w:val="Heading1"/>
    <w:next w:val="Normal"/>
    <w:uiPriority w:val="39"/>
    <w:semiHidden/>
    <w:unhideWhenUsed/>
    <w:qFormat/>
    <w:rsid w:val="00231D2A"/>
    <w:pPr>
      <w:outlineLvl w:val="9"/>
    </w:pPr>
  </w:style>
  <w:style w:type="character" w:styleId="CommentReference">
    <w:name w:val="annotation reference"/>
    <w:basedOn w:val="DefaultParagraphFont"/>
    <w:uiPriority w:val="99"/>
    <w:semiHidden/>
    <w:unhideWhenUsed/>
    <w:rsid w:val="0036478D"/>
    <w:rPr>
      <w:sz w:val="16"/>
      <w:szCs w:val="16"/>
    </w:rPr>
  </w:style>
  <w:style w:type="paragraph" w:styleId="CommentText">
    <w:name w:val="annotation text"/>
    <w:basedOn w:val="Normal"/>
    <w:link w:val="CommentTextChar"/>
    <w:uiPriority w:val="99"/>
    <w:unhideWhenUsed/>
    <w:rsid w:val="0036478D"/>
    <w:pPr>
      <w:spacing w:line="240" w:lineRule="auto"/>
    </w:pPr>
  </w:style>
  <w:style w:type="character" w:customStyle="1" w:styleId="CommentTextChar">
    <w:name w:val="Comment Text Char"/>
    <w:basedOn w:val="DefaultParagraphFont"/>
    <w:link w:val="CommentText"/>
    <w:uiPriority w:val="99"/>
    <w:rsid w:val="0036478D"/>
  </w:style>
  <w:style w:type="paragraph" w:styleId="CommentSubject">
    <w:name w:val="annotation subject"/>
    <w:basedOn w:val="CommentText"/>
    <w:next w:val="CommentText"/>
    <w:link w:val="CommentSubjectChar"/>
    <w:uiPriority w:val="99"/>
    <w:semiHidden/>
    <w:unhideWhenUsed/>
    <w:rsid w:val="0036478D"/>
    <w:rPr>
      <w:b/>
      <w:bCs/>
    </w:rPr>
  </w:style>
  <w:style w:type="character" w:customStyle="1" w:styleId="CommentSubjectChar">
    <w:name w:val="Comment Subject Char"/>
    <w:basedOn w:val="CommentTextChar"/>
    <w:link w:val="CommentSubject"/>
    <w:uiPriority w:val="99"/>
    <w:semiHidden/>
    <w:rsid w:val="0036478D"/>
    <w:rPr>
      <w:b/>
      <w:bCs/>
    </w:rPr>
  </w:style>
  <w:style w:type="paragraph" w:styleId="Revision">
    <w:name w:val="Revision"/>
    <w:hidden/>
    <w:uiPriority w:val="99"/>
    <w:semiHidden/>
    <w:rsid w:val="00A647A6"/>
    <w:pPr>
      <w:spacing w:before="0" w:after="0" w:line="240" w:lineRule="auto"/>
    </w:pPr>
  </w:style>
  <w:style w:type="character" w:styleId="UnresolvedMention">
    <w:name w:val="Unresolved Mention"/>
    <w:basedOn w:val="DefaultParagraphFont"/>
    <w:uiPriority w:val="99"/>
    <w:semiHidden/>
    <w:unhideWhenUsed/>
    <w:rsid w:val="003C6B6B"/>
    <w:rPr>
      <w:color w:val="605E5C"/>
      <w:shd w:val="clear" w:color="auto" w:fill="E1DFDD"/>
    </w:rPr>
  </w:style>
  <w:style w:type="character" w:customStyle="1" w:styleId="NoSpacingChar">
    <w:name w:val="No Spacing Char"/>
    <w:basedOn w:val="DefaultParagraphFont"/>
    <w:link w:val="Normal0"/>
    <w:uiPriority w:val="1"/>
    <w:rsid w:val="00131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3964">
      <w:bodyDiv w:val="1"/>
      <w:marLeft w:val="0"/>
      <w:marRight w:val="0"/>
      <w:marTop w:val="0"/>
      <w:marBottom w:val="0"/>
      <w:divBdr>
        <w:top w:val="none" w:sz="0" w:space="0" w:color="auto"/>
        <w:left w:val="none" w:sz="0" w:space="0" w:color="auto"/>
        <w:bottom w:val="none" w:sz="0" w:space="0" w:color="auto"/>
        <w:right w:val="none" w:sz="0" w:space="0" w:color="auto"/>
      </w:divBdr>
    </w:div>
    <w:div w:id="350650116">
      <w:bodyDiv w:val="1"/>
      <w:marLeft w:val="0"/>
      <w:marRight w:val="0"/>
      <w:marTop w:val="0"/>
      <w:marBottom w:val="0"/>
      <w:divBdr>
        <w:top w:val="none" w:sz="0" w:space="0" w:color="auto"/>
        <w:left w:val="none" w:sz="0" w:space="0" w:color="auto"/>
        <w:bottom w:val="none" w:sz="0" w:space="0" w:color="auto"/>
        <w:right w:val="none" w:sz="0" w:space="0" w:color="auto"/>
      </w:divBdr>
    </w:div>
    <w:div w:id="479469832">
      <w:bodyDiv w:val="1"/>
      <w:marLeft w:val="0"/>
      <w:marRight w:val="0"/>
      <w:marTop w:val="0"/>
      <w:marBottom w:val="0"/>
      <w:divBdr>
        <w:top w:val="none" w:sz="0" w:space="0" w:color="auto"/>
        <w:left w:val="none" w:sz="0" w:space="0" w:color="auto"/>
        <w:bottom w:val="none" w:sz="0" w:space="0" w:color="auto"/>
        <w:right w:val="none" w:sz="0" w:space="0" w:color="auto"/>
      </w:divBdr>
    </w:div>
    <w:div w:id="657223806">
      <w:bodyDiv w:val="1"/>
      <w:marLeft w:val="0"/>
      <w:marRight w:val="0"/>
      <w:marTop w:val="0"/>
      <w:marBottom w:val="0"/>
      <w:divBdr>
        <w:top w:val="none" w:sz="0" w:space="0" w:color="auto"/>
        <w:left w:val="none" w:sz="0" w:space="0" w:color="auto"/>
        <w:bottom w:val="none" w:sz="0" w:space="0" w:color="auto"/>
        <w:right w:val="none" w:sz="0" w:space="0" w:color="auto"/>
      </w:divBdr>
    </w:div>
    <w:div w:id="871652534">
      <w:bodyDiv w:val="1"/>
      <w:marLeft w:val="0"/>
      <w:marRight w:val="0"/>
      <w:marTop w:val="0"/>
      <w:marBottom w:val="0"/>
      <w:divBdr>
        <w:top w:val="none" w:sz="0" w:space="0" w:color="auto"/>
        <w:left w:val="none" w:sz="0" w:space="0" w:color="auto"/>
        <w:bottom w:val="none" w:sz="0" w:space="0" w:color="auto"/>
        <w:right w:val="none" w:sz="0" w:space="0" w:color="auto"/>
      </w:divBdr>
    </w:div>
    <w:div w:id="1034620210">
      <w:bodyDiv w:val="1"/>
      <w:marLeft w:val="0"/>
      <w:marRight w:val="0"/>
      <w:marTop w:val="0"/>
      <w:marBottom w:val="0"/>
      <w:divBdr>
        <w:top w:val="none" w:sz="0" w:space="0" w:color="auto"/>
        <w:left w:val="none" w:sz="0" w:space="0" w:color="auto"/>
        <w:bottom w:val="none" w:sz="0" w:space="0" w:color="auto"/>
        <w:right w:val="none" w:sz="0" w:space="0" w:color="auto"/>
      </w:divBdr>
    </w:div>
    <w:div w:id="1080253506">
      <w:bodyDiv w:val="1"/>
      <w:marLeft w:val="0"/>
      <w:marRight w:val="0"/>
      <w:marTop w:val="0"/>
      <w:marBottom w:val="0"/>
      <w:divBdr>
        <w:top w:val="none" w:sz="0" w:space="0" w:color="auto"/>
        <w:left w:val="none" w:sz="0" w:space="0" w:color="auto"/>
        <w:bottom w:val="none" w:sz="0" w:space="0" w:color="auto"/>
        <w:right w:val="none" w:sz="0" w:space="0" w:color="auto"/>
      </w:divBdr>
    </w:div>
    <w:div w:id="1236285087">
      <w:bodyDiv w:val="1"/>
      <w:marLeft w:val="0"/>
      <w:marRight w:val="0"/>
      <w:marTop w:val="0"/>
      <w:marBottom w:val="0"/>
      <w:divBdr>
        <w:top w:val="none" w:sz="0" w:space="0" w:color="auto"/>
        <w:left w:val="none" w:sz="0" w:space="0" w:color="auto"/>
        <w:bottom w:val="none" w:sz="0" w:space="0" w:color="auto"/>
        <w:right w:val="none" w:sz="0" w:space="0" w:color="auto"/>
      </w:divBdr>
    </w:div>
    <w:div w:id="1359159970">
      <w:bodyDiv w:val="1"/>
      <w:marLeft w:val="0"/>
      <w:marRight w:val="0"/>
      <w:marTop w:val="0"/>
      <w:marBottom w:val="0"/>
      <w:divBdr>
        <w:top w:val="none" w:sz="0" w:space="0" w:color="auto"/>
        <w:left w:val="none" w:sz="0" w:space="0" w:color="auto"/>
        <w:bottom w:val="none" w:sz="0" w:space="0" w:color="auto"/>
        <w:right w:val="none" w:sz="0" w:space="0" w:color="auto"/>
      </w:divBdr>
    </w:div>
    <w:div w:id="1572345084">
      <w:bodyDiv w:val="1"/>
      <w:marLeft w:val="0"/>
      <w:marRight w:val="0"/>
      <w:marTop w:val="0"/>
      <w:marBottom w:val="0"/>
      <w:divBdr>
        <w:top w:val="none" w:sz="0" w:space="0" w:color="auto"/>
        <w:left w:val="none" w:sz="0" w:space="0" w:color="auto"/>
        <w:bottom w:val="none" w:sz="0" w:space="0" w:color="auto"/>
        <w:right w:val="none" w:sz="0" w:space="0" w:color="auto"/>
      </w:divBdr>
    </w:div>
    <w:div w:id="1582257130">
      <w:bodyDiv w:val="1"/>
      <w:marLeft w:val="0"/>
      <w:marRight w:val="0"/>
      <w:marTop w:val="0"/>
      <w:marBottom w:val="0"/>
      <w:divBdr>
        <w:top w:val="none" w:sz="0" w:space="0" w:color="auto"/>
        <w:left w:val="none" w:sz="0" w:space="0" w:color="auto"/>
        <w:bottom w:val="none" w:sz="0" w:space="0" w:color="auto"/>
        <w:right w:val="none" w:sz="0" w:space="0" w:color="auto"/>
      </w:divBdr>
    </w:div>
    <w:div w:id="1984315212">
      <w:bodyDiv w:val="1"/>
      <w:marLeft w:val="0"/>
      <w:marRight w:val="0"/>
      <w:marTop w:val="0"/>
      <w:marBottom w:val="0"/>
      <w:divBdr>
        <w:top w:val="none" w:sz="0" w:space="0" w:color="auto"/>
        <w:left w:val="none" w:sz="0" w:space="0" w:color="auto"/>
        <w:bottom w:val="none" w:sz="0" w:space="0" w:color="auto"/>
        <w:right w:val="none" w:sz="0" w:space="0" w:color="auto"/>
      </w:divBdr>
    </w:div>
    <w:div w:id="211170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ed.gov/policy/gen/guid/fpco/ferpa/index.html" TargetMode="External"/><Relationship Id="rId18" Type="http://schemas.openxmlformats.org/officeDocument/2006/relationships/hyperlink" Target="https://doe.sd.gov/sped/parentalrights.aspx" TargetMode="External"/><Relationship Id="rId26" Type="http://schemas.openxmlformats.org/officeDocument/2006/relationships/hyperlink" Target="https://www.ksde.org/Portals/0/ECSETS/Para/ConsiderationsEffectiveUseParaprofessionals.pdf" TargetMode="External"/><Relationship Id="rId21" Type="http://schemas.openxmlformats.org/officeDocument/2006/relationships/hyperlink" Target="https://sdlegislature.gov/statutes/DisplayStatute.aspx?Type=Statute&amp;Statute=13-37-1.1" TargetMode="External"/><Relationship Id="rId34" Type="http://schemas.openxmlformats.org/officeDocument/2006/relationships/hyperlink" Target="https://www.gadoe.org/Curriculum-Instruction-and-Assessment/Special-Education-Services/Documents/Sp%20Ed%20homepg/Paraprofessional%20Resources%209272021_.pdf" TargetMode="External"/><Relationship Id="rId7" Type="http://schemas.openxmlformats.org/officeDocument/2006/relationships/settings" Target="settings.xml"/><Relationship Id="rId12" Type="http://schemas.openxmlformats.org/officeDocument/2006/relationships/hyperlink" Target="https://charterselpa.org/online-learning-center/" TargetMode="External"/><Relationship Id="rId17" Type="http://schemas.openxmlformats.org/officeDocument/2006/relationships/hyperlink" Target="https://doe.sd.gov/sped/complaints.aspx" TargetMode="External"/><Relationship Id="rId25" Type="http://schemas.openxmlformats.org/officeDocument/2006/relationships/header" Target="header2.xml"/><Relationship Id="rId33" Type="http://schemas.openxmlformats.org/officeDocument/2006/relationships/hyperlink" Target="https://www.davisonschools.org/cms/lib/MI02211530/Centricity/Domain/84/GuidelinesforEnhancedStaffing.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harterselpa.org/glossary/least-restrictive-environment/" TargetMode="External"/><Relationship Id="rId20" Type="http://schemas.openxmlformats.org/officeDocument/2006/relationships/hyperlink" Target="https://sdlegislature.gov/statutes/DisplayStatute.aspx?Type=Statute&amp;Statute=13-37-1.1" TargetMode="External"/><Relationship Id="rId29" Type="http://schemas.openxmlformats.org/officeDocument/2006/relationships/hyperlink" Target="https://www.nysed.gov/special-education/guidelines-determining-student-disabilitys-need-one-one-a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davisonschools.org/site/Default.aspx?PageType=6&amp;SiteID=8&amp;SearchString=paraprofessiona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harterselpa.org/glossary/fape/" TargetMode="External"/><Relationship Id="rId23" Type="http://schemas.openxmlformats.org/officeDocument/2006/relationships/header" Target="header1.xml"/><Relationship Id="rId28" Type="http://schemas.openxmlformats.org/officeDocument/2006/relationships/hyperlink" Target="https://charterselpa.org/paraeducator-guidelines/"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sdlegislature.gov/statutes/DisplayStatute.aspx?Type=Statute&amp;Statute=13-37-1.1" TargetMode="External"/><Relationship Id="rId31" Type="http://schemas.openxmlformats.org/officeDocument/2006/relationships/hyperlink" Target="https://dese.mo.gov/special-education/effective-practices/paraprofession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e.sd.gov/prf/parapro.aspx" TargetMode="External"/><Relationship Id="rId22" Type="http://schemas.openxmlformats.org/officeDocument/2006/relationships/hyperlink" Target="https://sdlegislature.gov/statutes/DisplayStatute.aspx?Type=Statute&amp;Statute=13-37-1.1" TargetMode="External"/><Relationship Id="rId27" Type="http://schemas.openxmlformats.org/officeDocument/2006/relationships/hyperlink" Target="https://www.speed802.org/assets/1/7/Determination_for_1-1_Para.pdf" TargetMode="External"/><Relationship Id="rId30" Type="http://schemas.openxmlformats.org/officeDocument/2006/relationships/hyperlink" Target="https://peatc.org/wp-content/uploads/2022/01/One-to-One-Aide.pdf" TargetMode="External"/><Relationship Id="rId35" Type="http://schemas.openxmlformats.org/officeDocument/2006/relationships/hyperlink" Target="https://paracenter.org/files/SPED_Paraeducator_Support_Checklis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caaf942-dcc9-4820-936d-8917d90862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F26592F2BF5994E8C21EB69F60E1767" ma:contentTypeVersion="17" ma:contentTypeDescription="Create a new document." ma:contentTypeScope="" ma:versionID="3800e43ee4d6514fc95dfcaf04f23832">
  <xsd:schema xmlns:xsd="http://www.w3.org/2001/XMLSchema" xmlns:xs="http://www.w3.org/2001/XMLSchema" xmlns:p="http://schemas.microsoft.com/office/2006/metadata/properties" xmlns:ns3="9caaf942-dcc9-4820-936d-8917d90862dc" xmlns:ns4="ebf1c2c1-f6fb-4326-bb26-fe8d51cba781" targetNamespace="http://schemas.microsoft.com/office/2006/metadata/properties" ma:root="true" ma:fieldsID="9d9bdf56fbdfe138f96ac18700d4b84f" ns3:_="" ns4:_="">
    <xsd:import namespace="9caaf942-dcc9-4820-936d-8917d90862dc"/>
    <xsd:import namespace="ebf1c2c1-f6fb-4326-bb26-fe8d51cba7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af942-dcc9-4820-936d-8917d9086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f1c2c1-f6fb-4326-bb26-fe8d51cba78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A229AB-4221-4C4D-A37D-3DD13ABA4A94}">
  <ds:schemaRefs>
    <ds:schemaRef ds:uri="http://schemas.microsoft.com/sharepoint/v3/contenttype/forms"/>
  </ds:schemaRefs>
</ds:datastoreItem>
</file>

<file path=customXml/itemProps2.xml><?xml version="1.0" encoding="utf-8"?>
<ds:datastoreItem xmlns:ds="http://schemas.openxmlformats.org/officeDocument/2006/customXml" ds:itemID="{FF11A1FB-5E9D-4E73-A43F-BB23C0E6BB22}">
  <ds:schemaRefs>
    <ds:schemaRef ds:uri="http://schemas.microsoft.com/office/2006/metadata/properties"/>
    <ds:schemaRef ds:uri="http://schemas.microsoft.com/office/infopath/2007/PartnerControls"/>
    <ds:schemaRef ds:uri="9caaf942-dcc9-4820-936d-8917d90862dc"/>
  </ds:schemaRefs>
</ds:datastoreItem>
</file>

<file path=customXml/itemProps3.xml><?xml version="1.0" encoding="utf-8"?>
<ds:datastoreItem xmlns:ds="http://schemas.openxmlformats.org/officeDocument/2006/customXml" ds:itemID="{0D5E6773-D14A-4329-AC4B-2C0E2011F981}">
  <ds:schemaRefs>
    <ds:schemaRef ds:uri="http://schemas.openxmlformats.org/officeDocument/2006/bibliography"/>
  </ds:schemaRefs>
</ds:datastoreItem>
</file>

<file path=customXml/itemProps4.xml><?xml version="1.0" encoding="utf-8"?>
<ds:datastoreItem xmlns:ds="http://schemas.openxmlformats.org/officeDocument/2006/customXml" ds:itemID="{9D89254D-DBF0-4B9C-BB93-3B12C20BF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af942-dcc9-4820-936d-8917d90862dc"/>
    <ds:schemaRef ds:uri="ebf1c2c1-f6fb-4326-bb26-fe8d51cba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4146</Words>
  <Characters>23637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PARAPROFESSIONAL GUIDELINES</vt:lpstr>
    </vt:vector>
  </TitlesOfParts>
  <Company/>
  <LinksUpToDate>false</LinksUpToDate>
  <CharactersWithSpaces>27728</CharactersWithSpaces>
  <SharedDoc>false</SharedDoc>
  <HLinks>
    <vt:vector size="78" baseType="variant">
      <vt:variant>
        <vt:i4>3407933</vt:i4>
      </vt:variant>
      <vt:variant>
        <vt:i4>36</vt:i4>
      </vt:variant>
      <vt:variant>
        <vt:i4>0</vt:i4>
      </vt:variant>
      <vt:variant>
        <vt:i4>5</vt:i4>
      </vt:variant>
      <vt:variant>
        <vt:lpwstr>https://www.nysed.gov/special-education/guidelines-determining-student-disabilitys-need-one-one-aide</vt:lpwstr>
      </vt:variant>
      <vt:variant>
        <vt:lpwstr>:~:text=Each%20decision%20to%20recommend%20a,student's%20IEP%20will%20be%20implemented</vt:lpwstr>
      </vt:variant>
      <vt:variant>
        <vt:i4>327715</vt:i4>
      </vt:variant>
      <vt:variant>
        <vt:i4>33</vt:i4>
      </vt:variant>
      <vt:variant>
        <vt:i4>0</vt:i4>
      </vt:variant>
      <vt:variant>
        <vt:i4>5</vt:i4>
      </vt:variant>
      <vt:variant>
        <vt:lpwstr>https://www.speed802.org/assets/1/7/Determination_for_1-1_Para.pdf</vt:lpwstr>
      </vt:variant>
      <vt:variant>
        <vt:lpwstr/>
      </vt:variant>
      <vt:variant>
        <vt:i4>26</vt:i4>
      </vt:variant>
      <vt:variant>
        <vt:i4>30</vt:i4>
      </vt:variant>
      <vt:variant>
        <vt:i4>0</vt:i4>
      </vt:variant>
      <vt:variant>
        <vt:i4>5</vt:i4>
      </vt:variant>
      <vt:variant>
        <vt:lpwstr>https://peatc.org/wp-content/uploads/2022/01/One-to-One-Aide.pdf</vt:lpwstr>
      </vt:variant>
      <vt:variant>
        <vt:lpwstr/>
      </vt:variant>
      <vt:variant>
        <vt:i4>5308424</vt:i4>
      </vt:variant>
      <vt:variant>
        <vt:i4>27</vt:i4>
      </vt:variant>
      <vt:variant>
        <vt:i4>0</vt:i4>
      </vt:variant>
      <vt:variant>
        <vt:i4>5</vt:i4>
      </vt:variant>
      <vt:variant>
        <vt:lpwstr>https://www.gadoe.org/Curriculum-Instruction-and-Assessment/Special-Education-Services/Documents/SELDA/SELDA Shared Resources/East GLRS Para/Suggested Questions About Your Job Responsibitilies.pdf</vt:lpwstr>
      </vt:variant>
      <vt:variant>
        <vt:lpwstr/>
      </vt:variant>
      <vt:variant>
        <vt:i4>5832731</vt:i4>
      </vt:variant>
      <vt:variant>
        <vt:i4>24</vt:i4>
      </vt:variant>
      <vt:variant>
        <vt:i4>0</vt:i4>
      </vt:variant>
      <vt:variant>
        <vt:i4>5</vt:i4>
      </vt:variant>
      <vt:variant>
        <vt:lpwstr>https://dese.mo.gov/media/pdf/1-paraprofessional-responsibilities</vt:lpwstr>
      </vt:variant>
      <vt:variant>
        <vt:lpwstr/>
      </vt:variant>
      <vt:variant>
        <vt:i4>3473499</vt:i4>
      </vt:variant>
      <vt:variant>
        <vt:i4>21</vt:i4>
      </vt:variant>
      <vt:variant>
        <vt:i4>0</vt:i4>
      </vt:variant>
      <vt:variant>
        <vt:i4>5</vt:i4>
      </vt:variant>
      <vt:variant>
        <vt:lpwstr>https://paracenter.org/files/SPED_Paraeducator_Support_Checklist.pdf/</vt:lpwstr>
      </vt:variant>
      <vt:variant>
        <vt:lpwstr/>
      </vt:variant>
      <vt:variant>
        <vt:i4>4784196</vt:i4>
      </vt:variant>
      <vt:variant>
        <vt:i4>18</vt:i4>
      </vt:variant>
      <vt:variant>
        <vt:i4>0</vt:i4>
      </vt:variant>
      <vt:variant>
        <vt:i4>5</vt:i4>
      </vt:variant>
      <vt:variant>
        <vt:lpwstr>https://charterselpa.org/paraeducator-guidelines/</vt:lpwstr>
      </vt:variant>
      <vt:variant>
        <vt:lpwstr/>
      </vt:variant>
      <vt:variant>
        <vt:i4>7209066</vt:i4>
      </vt:variant>
      <vt:variant>
        <vt:i4>15</vt:i4>
      </vt:variant>
      <vt:variant>
        <vt:i4>0</vt:i4>
      </vt:variant>
      <vt:variant>
        <vt:i4>5</vt:i4>
      </vt:variant>
      <vt:variant>
        <vt:lpwstr>https://doe.sd.gov/sped/complaints.aspx</vt:lpwstr>
      </vt:variant>
      <vt:variant>
        <vt:lpwstr/>
      </vt:variant>
      <vt:variant>
        <vt:i4>1441886</vt:i4>
      </vt:variant>
      <vt:variant>
        <vt:i4>12</vt:i4>
      </vt:variant>
      <vt:variant>
        <vt:i4>0</vt:i4>
      </vt:variant>
      <vt:variant>
        <vt:i4>5</vt:i4>
      </vt:variant>
      <vt:variant>
        <vt:lpwstr>https://charterselpa.org/glossary/least-restrictive-environment/</vt:lpwstr>
      </vt:variant>
      <vt:variant>
        <vt:lpwstr/>
      </vt:variant>
      <vt:variant>
        <vt:i4>3801139</vt:i4>
      </vt:variant>
      <vt:variant>
        <vt:i4>9</vt:i4>
      </vt:variant>
      <vt:variant>
        <vt:i4>0</vt:i4>
      </vt:variant>
      <vt:variant>
        <vt:i4>5</vt:i4>
      </vt:variant>
      <vt:variant>
        <vt:lpwstr>https://charterselpa.org/glossary/fape/</vt:lpwstr>
      </vt:variant>
      <vt:variant>
        <vt:lpwstr/>
      </vt:variant>
      <vt:variant>
        <vt:i4>1179729</vt:i4>
      </vt:variant>
      <vt:variant>
        <vt:i4>6</vt:i4>
      </vt:variant>
      <vt:variant>
        <vt:i4>0</vt:i4>
      </vt:variant>
      <vt:variant>
        <vt:i4>5</vt:i4>
      </vt:variant>
      <vt:variant>
        <vt:lpwstr>https://www2.ed.gov/policy/gen/guid/fpco/ferpa/index.html</vt:lpwstr>
      </vt:variant>
      <vt:variant>
        <vt:lpwstr/>
      </vt:variant>
      <vt:variant>
        <vt:i4>393219</vt:i4>
      </vt:variant>
      <vt:variant>
        <vt:i4>3</vt:i4>
      </vt:variant>
      <vt:variant>
        <vt:i4>0</vt:i4>
      </vt:variant>
      <vt:variant>
        <vt:i4>5</vt:i4>
      </vt:variant>
      <vt:variant>
        <vt:lpwstr>https://charterselpa.org/online-learning-center/</vt:lpwstr>
      </vt:variant>
      <vt:variant>
        <vt:lpwstr/>
      </vt:variant>
      <vt:variant>
        <vt:i4>1048701</vt:i4>
      </vt:variant>
      <vt:variant>
        <vt:i4>0</vt:i4>
      </vt:variant>
      <vt:variant>
        <vt:i4>0</vt:i4>
      </vt:variant>
      <vt:variant>
        <vt:i4>5</vt:i4>
      </vt:variant>
      <vt:variant>
        <vt:lpwstr>https://www.nysed.gov/special-education/guidelines-determining-student-disabilitys-need-one-one-aide</vt:lpwstr>
      </vt:variant>
      <vt:variant>
        <vt:lpwst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PARAPROFESSIONAL GUIDELINES</dc:title>
  <dc:subject/>
  <dc:creator>Morris, Brooke</dc:creator>
  <cp:keywords/>
  <dc:description/>
  <cp:lastModifiedBy>Odean-Carlin, Kodi</cp:lastModifiedBy>
  <cp:revision>3</cp:revision>
  <dcterms:created xsi:type="dcterms:W3CDTF">2024-08-01T14:44:00Z</dcterms:created>
  <dcterms:modified xsi:type="dcterms:W3CDTF">2024-08-01T15:36:00Z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b47c4880748d56e568d7f9938cbbcb0f3d013d4077b0dffbca3c0832edb40b3b</vt:lpwstr>
  </property>
  <property fmtid="{D5CDD505-2E9C-101B-9397-08002B2CF9AE}" pid="3" name="ContentTypeId">
    <vt:lpwstr>0x0101005F26592F2BF5994E8C21EB69F60E1767</vt:lpwstr>
  </property>
</Properties>
</file>