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848" w14:textId="77777777" w:rsidR="00343ED7" w:rsidRPr="00343ED7" w:rsidRDefault="00343ED7">
      <w:pPr>
        <w:rPr>
          <w:b/>
          <w:bCs/>
        </w:rPr>
      </w:pPr>
      <w:r w:rsidRPr="00343ED7">
        <w:rPr>
          <w:b/>
          <w:bCs/>
        </w:rPr>
        <w:t xml:space="preserve">What is a first year in country criteria?  </w:t>
      </w:r>
    </w:p>
    <w:p w14:paraId="11CBD751" w14:textId="77777777" w:rsidR="00343ED7" w:rsidRDefault="00343ED7">
      <w:r w:rsidRPr="00343ED7">
        <w:t>A. must be an identified EL student</w:t>
      </w:r>
    </w:p>
    <w:p w14:paraId="54100B00" w14:textId="77777777" w:rsidR="00343ED7" w:rsidRDefault="00343ED7">
      <w:r w:rsidRPr="00343ED7">
        <w:t xml:space="preserve">B. have been enrolled in a school in one of the 50 states in the United States or the District of Columbia for less than 12 months </w:t>
      </w:r>
    </w:p>
    <w:p w14:paraId="0682F145" w14:textId="77777777" w:rsidR="00343ED7" w:rsidRDefault="00343ED7">
      <w:r w:rsidRPr="00343ED7">
        <w:t>C. Must participate in ACCESS for ELL 2.0 English language proficiency assessment</w:t>
      </w:r>
      <w:r>
        <w:t xml:space="preserve"> </w:t>
      </w:r>
      <w:r w:rsidRPr="00343ED7">
        <w:t xml:space="preserve">if enrolled during the testing window </w:t>
      </w:r>
    </w:p>
    <w:p w14:paraId="686E979D" w14:textId="77777777" w:rsidR="005A6055" w:rsidRDefault="00343ED7">
      <w:r w:rsidRPr="00343ED7">
        <w:t xml:space="preserve">D. For students arriving </w:t>
      </w:r>
      <w:r w:rsidRPr="00343ED7">
        <w:rPr>
          <w:u w:val="single"/>
        </w:rPr>
        <w:t>after</w:t>
      </w:r>
      <w:r w:rsidRPr="00343ED7">
        <w:t xml:space="preserve"> the ACCESS for ELLs 2.0 testing window, the WIDA Screener</w:t>
      </w:r>
      <w:r>
        <w:t xml:space="preserve"> </w:t>
      </w:r>
      <w:r w:rsidRPr="00343ED7">
        <w:t>must be administered to provide evidence for SD ELA assessment exemption</w:t>
      </w:r>
    </w:p>
    <w:p w14:paraId="75BB6109" w14:textId="77777777" w:rsidR="00343ED7" w:rsidRDefault="00343ED7">
      <w:pPr>
        <w:rPr>
          <w:b/>
          <w:bCs/>
        </w:rPr>
      </w:pPr>
    </w:p>
    <w:p w14:paraId="308691E7" w14:textId="77777777" w:rsidR="00343ED7" w:rsidRPr="00343ED7" w:rsidRDefault="00343ED7">
      <w:pPr>
        <w:rPr>
          <w:b/>
          <w:bCs/>
        </w:rPr>
      </w:pPr>
      <w:r w:rsidRPr="00343ED7">
        <w:rPr>
          <w:b/>
          <w:bCs/>
        </w:rPr>
        <w:t xml:space="preserve">If the student meets the above criteria, then…  </w:t>
      </w:r>
    </w:p>
    <w:p w14:paraId="359819AB" w14:textId="77777777" w:rsidR="00343ED7" w:rsidRDefault="00343ED7">
      <w:r>
        <w:t>T</w:t>
      </w:r>
      <w:r w:rsidRPr="00343ED7">
        <w:t xml:space="preserve">he student is exempt from participating in the ELA portion of the SD state assessment; however, the student is </w:t>
      </w:r>
      <w:r w:rsidRPr="00343ED7">
        <w:rPr>
          <w:b/>
          <w:bCs/>
          <w:u w:val="single"/>
        </w:rPr>
        <w:t>required</w:t>
      </w:r>
      <w:r w:rsidRPr="00343ED7">
        <w:t xml:space="preserve"> to participate in Math and Science. Scores are not included in accountability.</w:t>
      </w:r>
    </w:p>
    <w:p w14:paraId="271D8B4A" w14:textId="77777777" w:rsidR="00343ED7" w:rsidRDefault="00343ED7"/>
    <w:p w14:paraId="33756B61" w14:textId="45DD54C1" w:rsidR="00343ED7" w:rsidRPr="00343ED7" w:rsidRDefault="00343ED7">
      <w:pPr>
        <w:rPr>
          <w:b/>
          <w:bCs/>
        </w:rPr>
      </w:pPr>
      <w:r w:rsidRPr="00343ED7">
        <w:rPr>
          <w:b/>
          <w:bCs/>
        </w:rPr>
        <w:t xml:space="preserve">Qualifying Dates for </w:t>
      </w:r>
      <w:r>
        <w:rPr>
          <w:b/>
          <w:bCs/>
        </w:rPr>
        <w:t xml:space="preserve">ELA Exemption for </w:t>
      </w:r>
      <w:r w:rsidRPr="00343ED7">
        <w:rPr>
          <w:b/>
          <w:bCs/>
        </w:rPr>
        <w:t>School Year 202</w:t>
      </w:r>
      <w:r w:rsidR="00EC1E6D">
        <w:rPr>
          <w:b/>
          <w:bCs/>
        </w:rPr>
        <w:t>4</w:t>
      </w:r>
      <w:r w:rsidRPr="00343ED7">
        <w:rPr>
          <w:b/>
          <w:bCs/>
        </w:rPr>
        <w:t>-202</w:t>
      </w:r>
      <w:r w:rsidR="00EC1E6D">
        <w:rPr>
          <w:b/>
          <w:bCs/>
        </w:rPr>
        <w:t>5</w:t>
      </w:r>
    </w:p>
    <w:p w14:paraId="3AA52561" w14:textId="49009714" w:rsidR="00343ED7" w:rsidRDefault="00343ED7">
      <w:r>
        <w:t>May 2, 202</w:t>
      </w:r>
      <w:r w:rsidR="00EC1E6D">
        <w:t>4</w:t>
      </w:r>
      <w:r>
        <w:t xml:space="preserve"> – May 1, 202</w:t>
      </w:r>
      <w:r w:rsidR="00EC1E6D">
        <w:t>5</w:t>
      </w:r>
    </w:p>
    <w:p w14:paraId="6C97DC78" w14:textId="77777777" w:rsidR="00343ED7" w:rsidRDefault="00343ED7"/>
    <w:sectPr w:rsidR="0034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D7"/>
    <w:rsid w:val="00343ED7"/>
    <w:rsid w:val="005A6055"/>
    <w:rsid w:val="008A4EB7"/>
    <w:rsid w:val="00D629CE"/>
    <w:rsid w:val="00E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287C"/>
  <w15:chartTrackingRefBased/>
  <w15:docId w15:val="{91AA0861-9F93-4218-84B4-E1C7AD71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>State of South Dakota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Shari</dc:creator>
  <cp:keywords/>
  <dc:description/>
  <cp:lastModifiedBy>Lord, Shari</cp:lastModifiedBy>
  <cp:revision>3</cp:revision>
  <dcterms:created xsi:type="dcterms:W3CDTF">2024-03-20T19:41:00Z</dcterms:created>
  <dcterms:modified xsi:type="dcterms:W3CDTF">2024-05-21T12:30:00Z</dcterms:modified>
</cp:coreProperties>
</file>